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autoSpaceDN/>
        <w:bidi w:val="0"/>
        <w:spacing w:before="55" w:line="560" w:lineRule="exact"/>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附件1</w:t>
      </w:r>
    </w:p>
    <w:p>
      <w:pPr>
        <w:pStyle w:val="2"/>
        <w:keepNext w:val="0"/>
        <w:keepLines w:val="0"/>
        <w:pageBreakBefore w:val="0"/>
        <w:widowControl w:val="0"/>
        <w:shd w:val="clear"/>
        <w:kinsoku/>
        <w:wordWrap/>
        <w:overflowPunct/>
        <w:topLinePunct w:val="0"/>
        <w:autoSpaceDE/>
        <w:autoSpaceDN/>
        <w:bidi w:val="0"/>
        <w:spacing w:line="560" w:lineRule="exact"/>
        <w:ind w:left="1138"/>
        <w:textAlignment w:val="auto"/>
        <w:rPr>
          <w:rFonts w:ascii="黑体"/>
          <w:sz w:val="20"/>
        </w:rPr>
      </w:pPr>
    </w:p>
    <w:p>
      <w:pPr>
        <w:pStyle w:val="6"/>
        <w:keepNext w:val="0"/>
        <w:keepLines w:val="0"/>
        <w:pageBreakBefore w:val="0"/>
        <w:widowControl w:val="0"/>
        <w:shd w:val="clear"/>
        <w:kinsoku/>
        <w:wordWrap/>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肃南县2025年中央财政资金支持供销合作社</w:t>
      </w:r>
    </w:p>
    <w:p>
      <w:pPr>
        <w:pStyle w:val="6"/>
        <w:keepNext w:val="0"/>
        <w:keepLines w:val="0"/>
        <w:pageBreakBefore w:val="0"/>
        <w:widowControl w:val="0"/>
        <w:shd w:val="clear"/>
        <w:kinsoku/>
        <w:wordWrap/>
        <w:overflowPunct/>
        <w:topLinePunct w:val="0"/>
        <w:autoSpaceDE/>
        <w:autoSpaceDN/>
        <w:bidi w:val="0"/>
        <w:spacing w:beforeAutospacing="0" w:afterAutospacing="0" w:line="560" w:lineRule="exact"/>
        <w:jc w:val="center"/>
        <w:textAlignment w:val="auto"/>
        <w:rPr>
          <w:rFonts w:hint="eastAsia" w:ascii="黑体" w:eastAsia="方正小标宋简体"/>
          <w:sz w:val="44"/>
          <w:szCs w:val="44"/>
          <w:lang w:eastAsia="zh-CN"/>
        </w:rPr>
      </w:pPr>
      <w:r>
        <w:rPr>
          <w:rFonts w:hint="eastAsia" w:ascii="方正小标宋简体" w:hAnsi="方正小标宋简体" w:eastAsia="方正小标宋简体" w:cs="方正小标宋简体"/>
          <w:sz w:val="44"/>
          <w:szCs w:val="44"/>
        </w:rPr>
        <w:t>开展农业社会化服务工作</w:t>
      </w:r>
      <w:r>
        <w:rPr>
          <w:rFonts w:hint="eastAsia" w:ascii="方正小标宋简体" w:hAnsi="方正小标宋简体" w:eastAsia="方正小标宋简体" w:cs="方正小标宋简体"/>
          <w:sz w:val="44"/>
          <w:szCs w:val="44"/>
          <w:lang w:eastAsia="zh-CN"/>
        </w:rPr>
        <w:t>专班</w:t>
      </w:r>
    </w:p>
    <w:p>
      <w:pPr>
        <w:pStyle w:val="2"/>
        <w:keepNext w:val="0"/>
        <w:keepLines w:val="0"/>
        <w:pageBreakBefore w:val="0"/>
        <w:widowControl w:val="0"/>
        <w:shd w:val="clear"/>
        <w:tabs>
          <w:tab w:val="left" w:pos="3826"/>
        </w:tabs>
        <w:kinsoku/>
        <w:wordWrap/>
        <w:overflowPunct/>
        <w:topLinePunct w:val="0"/>
        <w:autoSpaceDE/>
        <w:autoSpaceDN/>
        <w:bidi w:val="0"/>
        <w:spacing w:line="560" w:lineRule="exact"/>
        <w:ind w:firstLine="640" w:firstLineChars="200"/>
        <w:textAlignment w:val="auto"/>
      </w:pPr>
    </w:p>
    <w:p>
      <w:pPr>
        <w:pStyle w:val="2"/>
        <w:keepNext w:val="0"/>
        <w:keepLines w:val="0"/>
        <w:pageBreakBefore w:val="0"/>
        <w:widowControl w:val="0"/>
        <w:shd w:val="clear"/>
        <w:tabs>
          <w:tab w:val="left" w:pos="3826"/>
        </w:tabs>
        <w:kinsoku/>
        <w:wordWrap/>
        <w:overflowPunct/>
        <w:topLinePunct w:val="0"/>
        <w:autoSpaceDE/>
        <w:autoSpaceDN/>
        <w:bidi w:val="0"/>
        <w:spacing w:line="560" w:lineRule="exact"/>
        <w:ind w:firstLine="640" w:firstLineChars="200"/>
        <w:textAlignment w:val="auto"/>
      </w:pPr>
      <w:r>
        <w:rPr>
          <w:rFonts w:hint="eastAsia"/>
        </w:rPr>
        <w:t>组  长：贺进贤  县政府副县长</w:t>
      </w:r>
    </w:p>
    <w:p>
      <w:pPr>
        <w:pStyle w:val="2"/>
        <w:keepNext w:val="0"/>
        <w:keepLines w:val="0"/>
        <w:pageBreakBefore w:val="0"/>
        <w:widowControl w:val="0"/>
        <w:shd w:val="clear"/>
        <w:tabs>
          <w:tab w:val="left" w:pos="3826"/>
        </w:tabs>
        <w:kinsoku/>
        <w:wordWrap/>
        <w:overflowPunct/>
        <w:topLinePunct w:val="0"/>
        <w:autoSpaceDE/>
        <w:autoSpaceDN/>
        <w:bidi w:val="0"/>
        <w:spacing w:line="560" w:lineRule="exact"/>
        <w:ind w:left="638" w:leftChars="304" w:right="2329"/>
        <w:textAlignment w:val="auto"/>
      </w:pPr>
      <w:r>
        <w:rPr>
          <w:rFonts w:hint="eastAsia"/>
        </w:rPr>
        <w:t xml:space="preserve">副组长：妥晓东  </w:t>
      </w:r>
      <w:r>
        <w:rPr>
          <w:rFonts w:hint="eastAsia"/>
          <w:spacing w:val="-1"/>
        </w:rPr>
        <w:t>县供销</w:t>
      </w:r>
      <w:r>
        <w:rPr>
          <w:rFonts w:hint="eastAsia"/>
        </w:rPr>
        <w:t>联社理事会主任</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杨晓华</w:t>
      </w:r>
      <w:r>
        <w:rPr>
          <w:rFonts w:hint="eastAsia" w:ascii="仿宋_GB2312" w:hAnsi="仿宋_GB2312" w:eastAsia="仿宋_GB2312" w:cs="仿宋_GB2312"/>
          <w:sz w:val="32"/>
          <w:szCs w:val="32"/>
          <w:lang w:val="en-US" w:eastAsia="zh-CN"/>
        </w:rPr>
        <w:t xml:space="preserve">  县供销联社监事会主任</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梁  平  </w:t>
      </w:r>
      <w:r>
        <w:rPr>
          <w:rFonts w:hint="eastAsia" w:ascii="仿宋_GB2312" w:hAnsi="仿宋_GB2312" w:eastAsia="仿宋_GB2312" w:cs="仿宋_GB2312"/>
          <w:spacing w:val="-1"/>
          <w:sz w:val="32"/>
          <w:szCs w:val="32"/>
        </w:rPr>
        <w:t>县供销</w:t>
      </w:r>
      <w:r>
        <w:rPr>
          <w:rFonts w:hint="eastAsia" w:ascii="仿宋_GB2312" w:hAnsi="仿宋_GB2312" w:eastAsia="仿宋_GB2312" w:cs="仿宋_GB2312"/>
          <w:sz w:val="32"/>
          <w:szCs w:val="32"/>
        </w:rPr>
        <w:t>联社理事会副主任</w:t>
      </w:r>
    </w:p>
    <w:p>
      <w:pPr>
        <w:pStyle w:val="2"/>
        <w:keepNext w:val="0"/>
        <w:keepLines w:val="0"/>
        <w:pageBreakBefore w:val="0"/>
        <w:widowControl w:val="0"/>
        <w:shd w:val="clear"/>
        <w:tabs>
          <w:tab w:val="left" w:pos="3826"/>
        </w:tabs>
        <w:kinsoku/>
        <w:wordWrap/>
        <w:overflowPunct/>
        <w:topLinePunct w:val="0"/>
        <w:autoSpaceDE/>
        <w:autoSpaceDN/>
        <w:bidi w:val="0"/>
        <w:spacing w:line="560" w:lineRule="exact"/>
        <w:ind w:right="2638" w:firstLine="1920" w:firstLineChars="600"/>
        <w:textAlignment w:val="auto"/>
      </w:pPr>
      <w:r>
        <w:rPr>
          <w:rFonts w:hint="eastAsia"/>
        </w:rPr>
        <w:t>龚  强  县财政局副局长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段学明  县农业农村局副局长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贺恩威  明花乡人民政府乡长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贺学森  明花乡人民政府副乡长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王爱霞  县农村经营指导站站长</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白晓艳  县农业技术推广中心主任</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胡小龙  县农机服务中心主任</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王海峰  明花乡农业综合服务中心主任</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  刚  明花基层供销社主任</w:t>
      </w:r>
    </w:p>
    <w:p>
      <w:pPr>
        <w:pStyle w:val="9"/>
        <w:keepNext w:val="0"/>
        <w:keepLines w:val="0"/>
        <w:pageBreakBefore w:val="0"/>
        <w:widowControl w:val="0"/>
        <w:shd w:val="clear"/>
        <w:kinsoku/>
        <w:wordWrap/>
        <w:overflowPunct/>
        <w:topLinePunct w:val="0"/>
        <w:autoSpaceDE/>
        <w:autoSpaceDN/>
        <w:bidi w:val="0"/>
        <w:spacing w:line="560" w:lineRule="exact"/>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lang w:eastAsia="zh-CN"/>
        </w:rPr>
        <w:t>工作专班</w:t>
      </w:r>
      <w:r>
        <w:rPr>
          <w:rFonts w:hint="eastAsia" w:ascii="仿宋_GB2312" w:hAnsi="仿宋_GB2312" w:eastAsia="仿宋_GB2312" w:cs="仿宋_GB2312"/>
          <w:w w:val="95"/>
          <w:sz w:val="32"/>
          <w:szCs w:val="32"/>
        </w:rPr>
        <w:t>办公室设在县供销联社，梁平同志兼任办公室主任。办公室负责日常工作的业务指导、调度安排、统</w:t>
      </w:r>
      <w:r>
        <w:rPr>
          <w:rFonts w:hint="eastAsia" w:ascii="仿宋_GB2312" w:hAnsi="仿宋_GB2312" w:eastAsia="仿宋_GB2312" w:cs="仿宋_GB2312"/>
          <w:sz w:val="32"/>
          <w:szCs w:val="32"/>
        </w:rPr>
        <w:t>筹推进等工作。</w:t>
      </w: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shd w:val="clear"/>
        <w:kinsoku/>
        <w:wordWrap/>
        <w:overflowPunct/>
        <w:topLinePunct w:val="0"/>
        <w:autoSpaceDE/>
        <w:autoSpaceDN/>
        <w:bidi w:val="0"/>
        <w:spacing w:line="560" w:lineRule="exact"/>
        <w:textAlignment w:val="auto"/>
        <w:rPr>
          <w:rFonts w:ascii="仿宋_GB2312" w:hAnsi="仿宋_GB2312" w:eastAsia="仿宋_GB2312" w:cs="仿宋_GB2312"/>
          <w:sz w:val="32"/>
          <w:szCs w:val="32"/>
        </w:rPr>
        <w:sectPr>
          <w:footerReference r:id="rId4" w:type="default"/>
          <w:headerReference r:id="rId3" w:type="even"/>
          <w:footerReference r:id="rId5" w:type="even"/>
          <w:pgSz w:w="11910" w:h="16840"/>
          <w:pgMar w:top="1701" w:right="1474" w:bottom="1588" w:left="1588" w:header="0" w:footer="1021" w:gutter="0"/>
          <w:pgNumType w:fmt="decimal"/>
          <w:cols w:space="720" w:num="1"/>
          <w:titlePg/>
        </w:sect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0"/>
          <w:szCs w:val="30"/>
        </w:rPr>
      </w:pPr>
      <w:r>
        <w:rPr>
          <w:rFonts w:hint="eastAsia" w:ascii="黑体" w:hAnsi="黑体" w:eastAsia="黑体" w:cs="黑体"/>
          <w:spacing w:val="-12"/>
          <w:w w:val="95"/>
          <w:sz w:val="30"/>
          <w:szCs w:val="30"/>
        </w:rPr>
        <w:t>附件2</w:t>
      </w:r>
    </w:p>
    <w:p>
      <w:pPr>
        <w:pStyle w:val="2"/>
        <w:keepNext w:val="0"/>
        <w:keepLines w:val="0"/>
        <w:pageBreakBefore w:val="0"/>
        <w:widowControl w:val="0"/>
        <w:shd w:val="clear"/>
        <w:kinsoku/>
        <w:wordWrap/>
        <w:overflowPunct/>
        <w:topLinePunct w:val="0"/>
        <w:autoSpaceDE/>
        <w:autoSpaceDN/>
        <w:bidi w:val="0"/>
        <w:spacing w:line="560" w:lineRule="exact"/>
        <w:ind w:left="465"/>
        <w:jc w:val="center"/>
        <w:textAlignment w:val="auto"/>
        <w:rPr>
          <w:rFonts w:ascii="方正小标宋简体" w:hAnsi="方正小标宋简体" w:eastAsia="方正小标宋简体" w:cs="方正小标宋简体"/>
          <w:w w:val="95"/>
          <w:sz w:val="44"/>
          <w:szCs w:val="44"/>
        </w:rPr>
      </w:pPr>
    </w:p>
    <w:p>
      <w:pPr>
        <w:pStyle w:val="2"/>
        <w:keepNext w:val="0"/>
        <w:keepLines w:val="0"/>
        <w:pageBreakBefore w:val="0"/>
        <w:widowControl w:val="0"/>
        <w:shd w:val="clear"/>
        <w:kinsoku/>
        <w:wordWrap/>
        <w:overflowPunct/>
        <w:topLinePunct w:val="0"/>
        <w:autoSpaceDE/>
        <w:autoSpaceDN/>
        <w:bidi w:val="0"/>
        <w:spacing w:line="560" w:lineRule="exact"/>
        <w:ind w:left="465"/>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中央财政资金支持供销合作社开展农业</w:t>
      </w:r>
    </w:p>
    <w:p>
      <w:pPr>
        <w:pStyle w:val="2"/>
        <w:keepNext w:val="0"/>
        <w:keepLines w:val="0"/>
        <w:pageBreakBefore w:val="0"/>
        <w:widowControl w:val="0"/>
        <w:shd w:val="clear"/>
        <w:kinsoku/>
        <w:wordWrap/>
        <w:overflowPunct/>
        <w:topLinePunct w:val="0"/>
        <w:autoSpaceDE/>
        <w:autoSpaceDN/>
        <w:bidi w:val="0"/>
        <w:spacing w:line="560" w:lineRule="exact"/>
        <w:ind w:left="465"/>
        <w:jc w:val="center"/>
        <w:textAlignment w:val="auto"/>
        <w:rPr>
          <w:rFonts w:ascii="黑体"/>
          <w:w w:val="100"/>
          <w:sz w:val="44"/>
          <w:szCs w:val="44"/>
        </w:rPr>
      </w:pPr>
      <w:r>
        <w:rPr>
          <w:rFonts w:hint="eastAsia" w:ascii="方正小标宋简体" w:hAnsi="方正小标宋简体" w:eastAsia="方正小标宋简体" w:cs="方正小标宋简体"/>
          <w:w w:val="100"/>
          <w:sz w:val="44"/>
          <w:szCs w:val="44"/>
        </w:rPr>
        <w:t>社会化服务试点项目申报表</w:t>
      </w:r>
    </w:p>
    <w:p>
      <w:pPr>
        <w:pStyle w:val="2"/>
        <w:keepNext w:val="0"/>
        <w:keepLines w:val="0"/>
        <w:pageBreakBefore w:val="0"/>
        <w:widowControl w:val="0"/>
        <w:shd w:val="clear"/>
        <w:kinsoku/>
        <w:wordWrap/>
        <w:overflowPunct/>
        <w:topLinePunct w:val="0"/>
        <w:autoSpaceDE/>
        <w:autoSpaceDN/>
        <w:bidi w:val="0"/>
        <w:spacing w:after="1"/>
        <w:textAlignment w:val="auto"/>
        <w:rPr>
          <w:rFonts w:ascii="黑体"/>
          <w:sz w:val="17"/>
        </w:rPr>
      </w:pPr>
    </w:p>
    <w:tbl>
      <w:tblPr>
        <w:tblStyle w:val="7"/>
        <w:tblW w:w="9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579"/>
        <w:gridCol w:w="1455"/>
        <w:gridCol w:w="456"/>
        <w:gridCol w:w="1039"/>
        <w:gridCol w:w="1317"/>
        <w:gridCol w:w="571"/>
        <w:gridCol w:w="538"/>
        <w:gridCol w:w="951"/>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961" w:type="dxa"/>
            <w:vMerge w:val="restart"/>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7"/>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line="235" w:lineRule="auto"/>
              <w:ind w:left="108" w:right="95"/>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申报主体情况</w:t>
            </w: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162"/>
              <w:ind w:left="165" w:right="156"/>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2950" w:type="dxa"/>
            <w:gridSpan w:val="3"/>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888" w:type="dxa"/>
            <w:gridSpan w:val="2"/>
            <w:vAlign w:val="top"/>
          </w:tcPr>
          <w:p>
            <w:pPr>
              <w:pStyle w:val="10"/>
              <w:keepNext w:val="0"/>
              <w:keepLines w:val="0"/>
              <w:pageBreakBefore w:val="0"/>
              <w:widowControl w:val="0"/>
              <w:shd w:val="clear"/>
              <w:kinsoku/>
              <w:wordWrap/>
              <w:overflowPunct/>
              <w:topLinePunct w:val="0"/>
              <w:autoSpaceDE/>
              <w:autoSpaceDN/>
              <w:bidi w:val="0"/>
              <w:spacing w:before="162"/>
              <w:ind w:left="657" w:right="649"/>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地址</w:t>
            </w:r>
          </w:p>
        </w:tc>
        <w:tc>
          <w:tcPr>
            <w:tcW w:w="2320" w:type="dxa"/>
            <w:gridSpan w:val="3"/>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61" w:type="dxa"/>
            <w:vMerge w:val="continue"/>
            <w:tcBorders>
              <w:top w:val="nil"/>
            </w:tcBorders>
            <w:vAlign w:val="top"/>
          </w:tcPr>
          <w:p>
            <w:pPr>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11"/>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ind w:left="165" w:right="156"/>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法人</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before="69" w:line="235" w:lineRule="auto"/>
              <w:ind w:left="366" w:right="116" w:hanging="24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统一社会信</w:t>
            </w:r>
            <w:r>
              <w:rPr>
                <w:rFonts w:hint="eastAsia" w:ascii="仿宋_GB2312" w:hAnsi="仿宋_GB2312" w:eastAsia="仿宋_GB2312" w:cs="仿宋_GB2312"/>
                <w:sz w:val="24"/>
              </w:rPr>
              <w:t>用代码</w:t>
            </w:r>
          </w:p>
        </w:tc>
        <w:tc>
          <w:tcPr>
            <w:tcW w:w="1888" w:type="dxa"/>
            <w:gridSpan w:val="2"/>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89" w:type="dxa"/>
            <w:gridSpan w:val="2"/>
            <w:vAlign w:val="top"/>
          </w:tcPr>
          <w:p>
            <w:pPr>
              <w:pStyle w:val="10"/>
              <w:keepNext w:val="0"/>
              <w:keepLines w:val="0"/>
              <w:pageBreakBefore w:val="0"/>
              <w:widowControl w:val="0"/>
              <w:shd w:val="clear"/>
              <w:kinsoku/>
              <w:wordWrap/>
              <w:overflowPunct/>
              <w:topLinePunct w:val="0"/>
              <w:autoSpaceDE/>
              <w:autoSpaceDN/>
              <w:bidi w:val="0"/>
              <w:spacing w:before="69" w:line="235" w:lineRule="auto"/>
              <w:ind w:left="244" w:right="96" w:hanging="137"/>
              <w:textAlignment w:val="auto"/>
              <w:rPr>
                <w:rFonts w:ascii="仿宋_GB2312" w:hAnsi="仿宋_GB2312" w:eastAsia="仿宋_GB2312" w:cs="仿宋_GB2312"/>
                <w:sz w:val="24"/>
              </w:rPr>
            </w:pPr>
            <w:r>
              <w:rPr>
                <w:rFonts w:hint="eastAsia" w:ascii="仿宋_GB2312" w:hAnsi="仿宋_GB2312" w:eastAsia="仿宋_GB2312" w:cs="仿宋_GB2312"/>
                <w:spacing w:val="-44"/>
                <w:sz w:val="24"/>
              </w:rPr>
              <w:t>类型</w:t>
            </w:r>
            <w:r>
              <w:rPr>
                <w:rFonts w:hint="eastAsia" w:ascii="仿宋_GB2312" w:hAnsi="仿宋_GB2312" w:eastAsia="仿宋_GB2312" w:cs="仿宋_GB2312"/>
                <w:spacing w:val="-1"/>
                <w:sz w:val="24"/>
              </w:rPr>
              <w:t>（企业</w:t>
            </w:r>
            <w:r>
              <w:rPr>
                <w:rFonts w:hint="eastAsia" w:ascii="仿宋_GB2312" w:hAnsi="仿宋_GB2312" w:eastAsia="仿宋_GB2312" w:cs="仿宋_GB2312"/>
                <w:sz w:val="24"/>
              </w:rPr>
              <w:t>/</w:t>
            </w:r>
            <w:r>
              <w:rPr>
                <w:rFonts w:hint="eastAsia" w:ascii="仿宋_GB2312" w:hAnsi="仿宋_GB2312" w:eastAsia="仿宋_GB2312" w:cs="仿宋_GB2312"/>
                <w:spacing w:val="-117"/>
                <w:sz w:val="24"/>
              </w:rPr>
              <w:t xml:space="preserve"> </w:t>
            </w:r>
            <w:r>
              <w:rPr>
                <w:rFonts w:hint="eastAsia" w:ascii="仿宋_GB2312" w:hAnsi="仿宋_GB2312" w:eastAsia="仿宋_GB2312" w:cs="仿宋_GB2312"/>
                <w:sz w:val="24"/>
              </w:rPr>
              <w:t>基层社）</w:t>
            </w:r>
          </w:p>
        </w:tc>
        <w:tc>
          <w:tcPr>
            <w:tcW w:w="831"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961" w:type="dxa"/>
            <w:vMerge w:val="continue"/>
            <w:tcBorders>
              <w:top w:val="nil"/>
            </w:tcBorders>
            <w:vAlign w:val="top"/>
          </w:tcPr>
          <w:p>
            <w:pPr>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209"/>
              <w:ind w:left="165" w:right="156"/>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before="61" w:line="304" w:lineRule="exact"/>
              <w:ind w:left="246"/>
              <w:textAlignment w:val="auto"/>
              <w:rPr>
                <w:rFonts w:ascii="仿宋_GB2312" w:hAnsi="仿宋_GB2312" w:eastAsia="仿宋_GB2312" w:cs="仿宋_GB2312"/>
                <w:sz w:val="24"/>
              </w:rPr>
            </w:pPr>
            <w:r>
              <w:rPr>
                <w:rFonts w:hint="eastAsia" w:ascii="仿宋_GB2312" w:hAnsi="仿宋_GB2312" w:eastAsia="仿宋_GB2312" w:cs="仿宋_GB2312"/>
                <w:sz w:val="24"/>
              </w:rPr>
              <w:t>注册资本</w:t>
            </w:r>
          </w:p>
          <w:p>
            <w:pPr>
              <w:pStyle w:val="10"/>
              <w:keepNext w:val="0"/>
              <w:keepLines w:val="0"/>
              <w:pageBreakBefore w:val="0"/>
              <w:widowControl w:val="0"/>
              <w:shd w:val="clear"/>
              <w:kinsoku/>
              <w:wordWrap/>
              <w:overflowPunct/>
              <w:topLinePunct w:val="0"/>
              <w:autoSpaceDE/>
              <w:autoSpaceDN/>
              <w:bidi w:val="0"/>
              <w:spacing w:line="304" w:lineRule="exact"/>
              <w:ind w:left="246"/>
              <w:textAlignment w:val="auto"/>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888" w:type="dxa"/>
            <w:gridSpan w:val="2"/>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89" w:type="dxa"/>
            <w:gridSpan w:val="2"/>
            <w:vAlign w:val="top"/>
          </w:tcPr>
          <w:p>
            <w:pPr>
              <w:pStyle w:val="10"/>
              <w:keepNext w:val="0"/>
              <w:keepLines w:val="0"/>
              <w:pageBreakBefore w:val="0"/>
              <w:widowControl w:val="0"/>
              <w:shd w:val="clear"/>
              <w:kinsoku/>
              <w:wordWrap/>
              <w:overflowPunct/>
              <w:topLinePunct w:val="0"/>
              <w:autoSpaceDE/>
              <w:autoSpaceDN/>
              <w:bidi w:val="0"/>
              <w:spacing w:before="65" w:line="235" w:lineRule="auto"/>
              <w:ind w:left="244" w:right="113" w:hanging="12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供销合作社</w:t>
            </w:r>
            <w:r>
              <w:rPr>
                <w:rFonts w:hint="eastAsia" w:ascii="仿宋_GB2312" w:hAnsi="仿宋_GB2312" w:eastAsia="仿宋_GB2312" w:cs="仿宋_GB2312"/>
                <w:sz w:val="24"/>
              </w:rPr>
              <w:t>实缴比例</w:t>
            </w:r>
          </w:p>
        </w:tc>
        <w:tc>
          <w:tcPr>
            <w:tcW w:w="831"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961" w:type="dxa"/>
            <w:vMerge w:val="continue"/>
            <w:tcBorders>
              <w:top w:val="nil"/>
            </w:tcBorders>
            <w:vAlign w:val="top"/>
          </w:tcPr>
          <w:p>
            <w:pPr>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37" w:line="235" w:lineRule="auto"/>
              <w:ind w:left="168" w:right="156"/>
              <w:jc w:val="center"/>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开展农业社会化服务起</w:t>
            </w:r>
            <w:r>
              <w:rPr>
                <w:rFonts w:hint="eastAsia" w:ascii="仿宋_GB2312" w:hAnsi="仿宋_GB2312" w:eastAsia="仿宋_GB2312" w:cs="仿宋_GB2312"/>
                <w:sz w:val="24"/>
              </w:rPr>
              <w:t>始年度</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before="186" w:line="235" w:lineRule="auto"/>
              <w:ind w:left="107" w:right="15"/>
              <w:textAlignment w:val="auto"/>
              <w:rPr>
                <w:rFonts w:ascii="仿宋_GB2312" w:hAnsi="仿宋_GB2312" w:eastAsia="仿宋_GB2312" w:cs="仿宋_GB2312"/>
                <w:sz w:val="24"/>
              </w:rPr>
            </w:pPr>
            <w:r>
              <w:rPr>
                <w:rFonts w:hint="eastAsia" w:ascii="仿宋_GB2312" w:hAnsi="仿宋_GB2312" w:eastAsia="仿宋_GB2312" w:cs="仿宋_GB2312"/>
                <w:sz w:val="24"/>
              </w:rPr>
              <w:t>自有农机数</w:t>
            </w:r>
            <w:r>
              <w:rPr>
                <w:rFonts w:hint="eastAsia" w:ascii="仿宋_GB2312" w:hAnsi="仿宋_GB2312" w:eastAsia="仿宋_GB2312" w:cs="仿宋_GB2312"/>
                <w:spacing w:val="-1"/>
                <w:sz w:val="24"/>
              </w:rPr>
              <w:t>量（台/</w:t>
            </w:r>
            <w:r>
              <w:rPr>
                <w:rFonts w:hint="eastAsia" w:ascii="仿宋_GB2312" w:hAnsi="仿宋_GB2312" w:eastAsia="仿宋_GB2312" w:cs="仿宋_GB2312"/>
                <w:sz w:val="24"/>
              </w:rPr>
              <w:t>套）</w:t>
            </w:r>
          </w:p>
        </w:tc>
        <w:tc>
          <w:tcPr>
            <w:tcW w:w="1888" w:type="dxa"/>
            <w:gridSpan w:val="2"/>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89" w:type="dxa"/>
            <w:gridSpan w:val="2"/>
            <w:vAlign w:val="top"/>
          </w:tcPr>
          <w:p>
            <w:pPr>
              <w:pStyle w:val="10"/>
              <w:keepNext w:val="0"/>
              <w:keepLines w:val="0"/>
              <w:pageBreakBefore w:val="0"/>
              <w:widowControl w:val="0"/>
              <w:shd w:val="clear"/>
              <w:kinsoku/>
              <w:wordWrap/>
              <w:overflowPunct/>
              <w:topLinePunct w:val="0"/>
              <w:autoSpaceDE/>
              <w:autoSpaceDN/>
              <w:bidi w:val="0"/>
              <w:spacing w:before="186" w:line="235" w:lineRule="auto"/>
              <w:ind w:left="244" w:right="113" w:hanging="12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供销合作社</w:t>
            </w:r>
            <w:r>
              <w:rPr>
                <w:rFonts w:hint="eastAsia" w:ascii="仿宋_GB2312" w:hAnsi="仿宋_GB2312" w:eastAsia="仿宋_GB2312" w:cs="仿宋_GB2312"/>
                <w:sz w:val="24"/>
              </w:rPr>
              <w:t>持股比例</w:t>
            </w:r>
          </w:p>
        </w:tc>
        <w:tc>
          <w:tcPr>
            <w:tcW w:w="831"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961" w:type="dxa"/>
            <w:vMerge w:val="restart"/>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6"/>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line="235" w:lineRule="auto"/>
              <w:ind w:left="108" w:right="95"/>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申报项目支持</w:t>
            </w:r>
            <w:r>
              <w:rPr>
                <w:rFonts w:hint="eastAsia" w:ascii="仿宋_GB2312" w:hAnsi="仿宋_GB2312" w:eastAsia="仿宋_GB2312" w:cs="仿宋_GB2312"/>
                <w:sz w:val="24"/>
              </w:rPr>
              <w:t>内容</w:t>
            </w: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73" w:line="235" w:lineRule="auto"/>
              <w:ind w:left="288" w:right="156" w:hanging="12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全程托管面</w:t>
            </w:r>
            <w:r>
              <w:rPr>
                <w:rFonts w:hint="eastAsia" w:ascii="仿宋_GB2312" w:hAnsi="仿宋_GB2312" w:eastAsia="仿宋_GB2312" w:cs="仿宋_GB2312"/>
                <w:sz w:val="24"/>
              </w:rPr>
              <w:t>积（亩）</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before="73" w:line="235" w:lineRule="auto"/>
              <w:ind w:left="126" w:right="116" w:firstLine="120"/>
              <w:textAlignment w:val="auto"/>
              <w:rPr>
                <w:rFonts w:ascii="仿宋_GB2312" w:hAnsi="仿宋_GB2312" w:eastAsia="仿宋_GB2312" w:cs="仿宋_GB2312"/>
                <w:sz w:val="24"/>
              </w:rPr>
            </w:pPr>
            <w:r>
              <w:rPr>
                <w:rFonts w:hint="eastAsia" w:ascii="仿宋_GB2312" w:hAnsi="仿宋_GB2312" w:eastAsia="仿宋_GB2312" w:cs="仿宋_GB2312"/>
                <w:sz w:val="24"/>
              </w:rPr>
              <w:t>具体作物</w:t>
            </w:r>
            <w:r>
              <w:rPr>
                <w:rFonts w:hint="eastAsia" w:ascii="仿宋_GB2312" w:hAnsi="仿宋_GB2312" w:eastAsia="仿宋_GB2312" w:cs="仿宋_GB2312"/>
                <w:spacing w:val="-1"/>
                <w:sz w:val="24"/>
              </w:rPr>
              <w:t>类型及面积</w:t>
            </w:r>
          </w:p>
        </w:tc>
        <w:tc>
          <w:tcPr>
            <w:tcW w:w="4208" w:type="dxa"/>
            <w:gridSpan w:val="5"/>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961" w:type="dxa"/>
            <w:vMerge w:val="continue"/>
            <w:tcBorders>
              <w:top w:val="nil"/>
            </w:tcBorders>
            <w:vAlign w:val="top"/>
          </w:tcPr>
          <w:p>
            <w:pPr>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5" w:line="235" w:lineRule="auto"/>
              <w:ind w:left="288" w:right="156" w:hanging="12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多环节托管</w:t>
            </w:r>
            <w:r>
              <w:rPr>
                <w:rFonts w:hint="eastAsia" w:ascii="仿宋_GB2312" w:hAnsi="仿宋_GB2312" w:eastAsia="仿宋_GB2312" w:cs="仿宋_GB2312"/>
                <w:sz w:val="24"/>
              </w:rPr>
              <w:t>折算面积</w:t>
            </w:r>
          </w:p>
          <w:p>
            <w:pPr>
              <w:pStyle w:val="10"/>
              <w:keepNext w:val="0"/>
              <w:keepLines w:val="0"/>
              <w:pageBreakBefore w:val="0"/>
              <w:widowControl w:val="0"/>
              <w:shd w:val="clear"/>
              <w:kinsoku/>
              <w:wordWrap/>
              <w:overflowPunct/>
              <w:topLinePunct w:val="0"/>
              <w:autoSpaceDE/>
              <w:autoSpaceDN/>
              <w:bidi w:val="0"/>
              <w:spacing w:line="272" w:lineRule="exact"/>
              <w:ind w:left="408"/>
              <w:textAlignment w:val="auto"/>
              <w:rPr>
                <w:rFonts w:ascii="仿宋_GB2312" w:hAnsi="仿宋_GB2312" w:eastAsia="仿宋_GB2312" w:cs="仿宋_GB2312"/>
                <w:sz w:val="24"/>
              </w:rPr>
            </w:pPr>
            <w:r>
              <w:rPr>
                <w:rFonts w:hint="eastAsia" w:ascii="仿宋_GB2312" w:hAnsi="仿宋_GB2312" w:eastAsia="仿宋_GB2312" w:cs="仿宋_GB2312"/>
                <w:sz w:val="24"/>
              </w:rPr>
              <w:t>（亩）</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line="300" w:lineRule="exact"/>
              <w:ind w:left="126" w:right="116"/>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具体作物类型、涉及环</w:t>
            </w:r>
            <w:r>
              <w:rPr>
                <w:rFonts w:hint="eastAsia" w:ascii="仿宋_GB2312" w:hAnsi="仿宋_GB2312" w:eastAsia="仿宋_GB2312" w:cs="仿宋_GB2312"/>
                <w:sz w:val="24"/>
              </w:rPr>
              <w:t>节及面积</w:t>
            </w:r>
          </w:p>
        </w:tc>
        <w:tc>
          <w:tcPr>
            <w:tcW w:w="4208" w:type="dxa"/>
            <w:gridSpan w:val="5"/>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61" w:type="dxa"/>
            <w:vMerge w:val="continue"/>
            <w:tcBorders>
              <w:top w:val="nil"/>
            </w:tcBorders>
            <w:vAlign w:val="top"/>
          </w:tcPr>
          <w:p>
            <w:pPr>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579" w:type="dxa"/>
            <w:vAlign w:val="top"/>
          </w:tcPr>
          <w:p>
            <w:pPr>
              <w:pStyle w:val="10"/>
              <w:keepNext w:val="0"/>
              <w:keepLines w:val="0"/>
              <w:pageBreakBefore w:val="0"/>
              <w:widowControl w:val="0"/>
              <w:shd w:val="clear"/>
              <w:kinsoku/>
              <w:wordWrap/>
              <w:overflowPunct/>
              <w:topLinePunct w:val="0"/>
              <w:autoSpaceDE/>
              <w:autoSpaceDN/>
              <w:bidi w:val="0"/>
              <w:spacing w:before="41" w:line="304" w:lineRule="exact"/>
              <w:ind w:left="288"/>
              <w:textAlignment w:val="auto"/>
              <w:rPr>
                <w:rFonts w:ascii="仿宋_GB2312" w:hAnsi="仿宋_GB2312" w:eastAsia="仿宋_GB2312" w:cs="仿宋_GB2312"/>
                <w:sz w:val="24"/>
              </w:rPr>
            </w:pPr>
            <w:r>
              <w:rPr>
                <w:rFonts w:hint="eastAsia" w:ascii="仿宋_GB2312" w:hAnsi="仿宋_GB2312" w:eastAsia="仿宋_GB2312" w:cs="仿宋_GB2312"/>
                <w:sz w:val="24"/>
              </w:rPr>
              <w:t>合计面积</w:t>
            </w:r>
          </w:p>
          <w:p>
            <w:pPr>
              <w:pStyle w:val="10"/>
              <w:keepNext w:val="0"/>
              <w:keepLines w:val="0"/>
              <w:pageBreakBefore w:val="0"/>
              <w:widowControl w:val="0"/>
              <w:shd w:val="clear"/>
              <w:kinsoku/>
              <w:wordWrap/>
              <w:overflowPunct/>
              <w:topLinePunct w:val="0"/>
              <w:autoSpaceDE/>
              <w:autoSpaceDN/>
              <w:bidi w:val="0"/>
              <w:spacing w:line="304" w:lineRule="exact"/>
              <w:ind w:left="408"/>
              <w:textAlignment w:val="auto"/>
              <w:rPr>
                <w:rFonts w:ascii="仿宋_GB2312" w:hAnsi="仿宋_GB2312" w:eastAsia="仿宋_GB2312" w:cs="仿宋_GB2312"/>
                <w:sz w:val="24"/>
              </w:rPr>
            </w:pPr>
            <w:r>
              <w:rPr>
                <w:rFonts w:hint="eastAsia" w:ascii="仿宋_GB2312" w:hAnsi="仿宋_GB2312" w:eastAsia="仿宋_GB2312" w:cs="仿宋_GB2312"/>
                <w:sz w:val="24"/>
              </w:rPr>
              <w:t>（亩）</w:t>
            </w:r>
          </w:p>
        </w:tc>
        <w:tc>
          <w:tcPr>
            <w:tcW w:w="1455"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95" w:type="dxa"/>
            <w:gridSpan w:val="2"/>
            <w:vAlign w:val="top"/>
          </w:tcPr>
          <w:p>
            <w:pPr>
              <w:pStyle w:val="10"/>
              <w:keepNext w:val="0"/>
              <w:keepLines w:val="0"/>
              <w:pageBreakBefore w:val="0"/>
              <w:widowControl w:val="0"/>
              <w:shd w:val="clear"/>
              <w:kinsoku/>
              <w:wordWrap/>
              <w:overflowPunct/>
              <w:topLinePunct w:val="0"/>
              <w:autoSpaceDE/>
              <w:autoSpaceDN/>
              <w:bidi w:val="0"/>
              <w:spacing w:before="41" w:line="304" w:lineRule="exact"/>
              <w:ind w:left="246"/>
              <w:textAlignment w:val="auto"/>
              <w:rPr>
                <w:rFonts w:ascii="仿宋_GB2312" w:hAnsi="仿宋_GB2312" w:eastAsia="仿宋_GB2312" w:cs="仿宋_GB2312"/>
                <w:sz w:val="24"/>
              </w:rPr>
            </w:pPr>
            <w:r>
              <w:rPr>
                <w:rFonts w:hint="eastAsia" w:ascii="仿宋_GB2312" w:hAnsi="仿宋_GB2312" w:eastAsia="仿宋_GB2312" w:cs="仿宋_GB2312"/>
                <w:sz w:val="24"/>
              </w:rPr>
              <w:t>申请资金</w:t>
            </w:r>
          </w:p>
          <w:p>
            <w:pPr>
              <w:pStyle w:val="10"/>
              <w:keepNext w:val="0"/>
              <w:keepLines w:val="0"/>
              <w:pageBreakBefore w:val="0"/>
              <w:widowControl w:val="0"/>
              <w:shd w:val="clear"/>
              <w:kinsoku/>
              <w:wordWrap/>
              <w:overflowPunct/>
              <w:topLinePunct w:val="0"/>
              <w:autoSpaceDE/>
              <w:autoSpaceDN/>
              <w:bidi w:val="0"/>
              <w:spacing w:line="304" w:lineRule="exact"/>
              <w:ind w:left="246"/>
              <w:textAlignment w:val="auto"/>
              <w:rPr>
                <w:rFonts w:ascii="仿宋_GB2312" w:hAnsi="仿宋_GB2312" w:eastAsia="仿宋_GB2312" w:cs="仿宋_GB2312"/>
                <w:sz w:val="24"/>
              </w:rPr>
            </w:pPr>
            <w:r>
              <w:rPr>
                <w:rFonts w:hint="eastAsia" w:ascii="仿宋_GB2312" w:hAnsi="仿宋_GB2312" w:eastAsia="仿宋_GB2312" w:cs="仿宋_GB2312"/>
                <w:sz w:val="24"/>
              </w:rPr>
              <w:t>（万元）</w:t>
            </w:r>
          </w:p>
        </w:tc>
        <w:tc>
          <w:tcPr>
            <w:tcW w:w="4208" w:type="dxa"/>
            <w:gridSpan w:val="5"/>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jc w:val="center"/>
        </w:trPr>
        <w:tc>
          <w:tcPr>
            <w:tcW w:w="961"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line="235" w:lineRule="auto"/>
              <w:ind w:left="108" w:right="95"/>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申报主体确认</w:t>
            </w:r>
          </w:p>
        </w:tc>
        <w:tc>
          <w:tcPr>
            <w:tcW w:w="3490" w:type="dxa"/>
            <w:gridSpan w:val="3"/>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8"/>
              <w:textAlignment w:val="auto"/>
              <w:rPr>
                <w:rFonts w:ascii="仿宋_GB2312" w:hAnsi="仿宋_GB2312" w:eastAsia="仿宋_GB2312" w:cs="仿宋_GB2312"/>
                <w:sz w:val="24"/>
              </w:rPr>
            </w:pPr>
          </w:p>
          <w:p>
            <w:pPr>
              <w:pStyle w:val="10"/>
              <w:keepNext w:val="0"/>
              <w:keepLines w:val="0"/>
              <w:pageBreakBefore w:val="0"/>
              <w:widowControl w:val="0"/>
              <w:shd w:val="clear"/>
              <w:tabs>
                <w:tab w:val="left" w:pos="1577"/>
                <w:tab w:val="left" w:pos="2297"/>
              </w:tabs>
              <w:kinsoku/>
              <w:wordWrap/>
              <w:overflowPunct/>
              <w:topLinePunct w:val="0"/>
              <w:autoSpaceDE/>
              <w:autoSpaceDN/>
              <w:bidi w:val="0"/>
              <w:spacing w:before="1" w:line="235" w:lineRule="auto"/>
              <w:ind w:left="857" w:right="846"/>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签字（公</w:t>
            </w:r>
            <w:r>
              <w:rPr>
                <w:rFonts w:hint="eastAsia" w:ascii="仿宋_GB2312" w:hAnsi="仿宋_GB2312" w:eastAsia="仿宋_GB2312" w:cs="仿宋_GB2312"/>
                <w:sz w:val="24"/>
              </w:rPr>
              <w:t>章）：</w:t>
            </w:r>
            <w:r>
              <w:rPr>
                <w:rFonts w:hint="eastAsia" w:ascii="仿宋_GB2312" w:hAnsi="仿宋_GB2312" w:eastAsia="仿宋_GB2312" w:cs="仿宋_GB2312"/>
                <w:spacing w:val="-117"/>
                <w:sz w:val="24"/>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4"/>
                <w:sz w:val="24"/>
              </w:rPr>
              <w:t>日</w:t>
            </w:r>
          </w:p>
        </w:tc>
        <w:tc>
          <w:tcPr>
            <w:tcW w:w="1039" w:type="dxa"/>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5"/>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line="235" w:lineRule="auto"/>
              <w:ind w:left="146" w:right="133"/>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县供销联社推荐意见</w:t>
            </w:r>
          </w:p>
        </w:tc>
        <w:tc>
          <w:tcPr>
            <w:tcW w:w="4208" w:type="dxa"/>
            <w:gridSpan w:val="5"/>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8"/>
              <w:textAlignment w:val="auto"/>
              <w:rPr>
                <w:rFonts w:ascii="仿宋_GB2312" w:hAnsi="仿宋_GB2312" w:eastAsia="仿宋_GB2312" w:cs="仿宋_GB2312"/>
                <w:sz w:val="24"/>
              </w:rPr>
            </w:pPr>
          </w:p>
          <w:p>
            <w:pPr>
              <w:pStyle w:val="10"/>
              <w:keepNext w:val="0"/>
              <w:keepLines w:val="0"/>
              <w:pageBreakBefore w:val="0"/>
              <w:widowControl w:val="0"/>
              <w:shd w:val="clear"/>
              <w:tabs>
                <w:tab w:val="left" w:pos="1925"/>
                <w:tab w:val="left" w:pos="2645"/>
              </w:tabs>
              <w:kinsoku/>
              <w:wordWrap/>
              <w:overflowPunct/>
              <w:topLinePunct w:val="0"/>
              <w:autoSpaceDE/>
              <w:autoSpaceDN/>
              <w:bidi w:val="0"/>
              <w:spacing w:before="1" w:line="235" w:lineRule="auto"/>
              <w:ind w:left="1205" w:right="1197"/>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签字（公</w:t>
            </w:r>
            <w:r>
              <w:rPr>
                <w:rFonts w:hint="eastAsia" w:ascii="仿宋_GB2312" w:hAnsi="仿宋_GB2312" w:eastAsia="仿宋_GB2312" w:cs="仿宋_GB2312"/>
                <w:sz w:val="24"/>
              </w:rPr>
              <w:t>章）：</w:t>
            </w:r>
            <w:r>
              <w:rPr>
                <w:rFonts w:hint="eastAsia" w:ascii="仿宋_GB2312" w:hAnsi="仿宋_GB2312" w:eastAsia="仿宋_GB2312" w:cs="仿宋_GB2312"/>
                <w:spacing w:val="-117"/>
                <w:sz w:val="24"/>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4"/>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jc w:val="center"/>
        </w:trPr>
        <w:tc>
          <w:tcPr>
            <w:tcW w:w="961" w:type="dxa"/>
            <w:tcBorders>
              <w:right w:val="single" w:color="000000" w:sz="8" w:space="0"/>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75" w:line="235" w:lineRule="auto"/>
              <w:ind w:left="108" w:right="90"/>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市供销联社审核推荐</w:t>
            </w:r>
            <w:r>
              <w:rPr>
                <w:rFonts w:hint="eastAsia" w:ascii="仿宋_GB2312" w:hAnsi="仿宋_GB2312" w:eastAsia="仿宋_GB2312" w:cs="仿宋_GB2312"/>
                <w:sz w:val="24"/>
              </w:rPr>
              <w:t>意见</w:t>
            </w:r>
          </w:p>
        </w:tc>
        <w:tc>
          <w:tcPr>
            <w:tcW w:w="1579" w:type="dxa"/>
            <w:tcBorders>
              <w:left w:val="single" w:color="000000" w:sz="8" w:space="0"/>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455" w:type="dxa"/>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456" w:type="dxa"/>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039" w:type="dxa"/>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c>
          <w:tcPr>
            <w:tcW w:w="1317" w:type="dxa"/>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1"/>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
              <w:ind w:right="53"/>
              <w:jc w:val="right"/>
              <w:textAlignment w:val="auto"/>
              <w:rPr>
                <w:rFonts w:ascii="仿宋_GB2312" w:hAnsi="仿宋_GB2312" w:eastAsia="仿宋_GB2312" w:cs="仿宋_GB2312"/>
                <w:sz w:val="24"/>
              </w:rPr>
            </w:pPr>
            <w:r>
              <w:rPr>
                <w:rFonts w:hint="eastAsia" w:ascii="仿宋_GB2312" w:hAnsi="仿宋_GB2312" w:eastAsia="仿宋_GB2312" w:cs="仿宋_GB2312"/>
                <w:sz w:val="24"/>
              </w:rPr>
              <w:t>年</w:t>
            </w:r>
          </w:p>
        </w:tc>
        <w:tc>
          <w:tcPr>
            <w:tcW w:w="1109" w:type="dxa"/>
            <w:gridSpan w:val="2"/>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1"/>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line="235" w:lineRule="auto"/>
              <w:ind w:left="424" w:right="53" w:hanging="360"/>
              <w:textAlignment w:val="auto"/>
              <w:rPr>
                <w:rFonts w:ascii="仿宋_GB2312" w:hAnsi="仿宋_GB2312" w:eastAsia="仿宋_GB2312" w:cs="仿宋_GB2312"/>
                <w:sz w:val="24"/>
              </w:rPr>
            </w:pPr>
            <w:r>
              <w:rPr>
                <w:rFonts w:hint="eastAsia" w:ascii="仿宋_GB2312" w:hAnsi="仿宋_GB2312" w:eastAsia="仿宋_GB2312" w:cs="仿宋_GB2312"/>
                <w:spacing w:val="-1"/>
                <w:sz w:val="24"/>
              </w:rPr>
              <w:t>（公章）</w:t>
            </w:r>
            <w:r>
              <w:rPr>
                <w:rFonts w:hint="eastAsia" w:ascii="仿宋_GB2312" w:hAnsi="仿宋_GB2312" w:eastAsia="仿宋_GB2312" w:cs="仿宋_GB2312"/>
                <w:spacing w:val="-117"/>
                <w:sz w:val="24"/>
              </w:rPr>
              <w:t xml:space="preserve"> </w:t>
            </w:r>
            <w:r>
              <w:rPr>
                <w:rFonts w:hint="eastAsia" w:ascii="仿宋_GB2312" w:hAnsi="仿宋_GB2312" w:eastAsia="仿宋_GB2312" w:cs="仿宋_GB2312"/>
                <w:sz w:val="24"/>
              </w:rPr>
              <w:t>月</w:t>
            </w:r>
          </w:p>
        </w:tc>
        <w:tc>
          <w:tcPr>
            <w:tcW w:w="951" w:type="dxa"/>
            <w:tcBorders>
              <w:left w:val="nil"/>
              <w:righ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1"/>
              <w:textAlignment w:val="auto"/>
              <w:rPr>
                <w:rFonts w:ascii="仿宋_GB2312" w:hAnsi="仿宋_GB2312" w:eastAsia="仿宋_GB2312" w:cs="仿宋_GB2312"/>
                <w:sz w:val="24"/>
              </w:rPr>
            </w:pPr>
          </w:p>
          <w:p>
            <w:pPr>
              <w:pStyle w:val="10"/>
              <w:keepNext w:val="0"/>
              <w:keepLines w:val="0"/>
              <w:pageBreakBefore w:val="0"/>
              <w:widowControl w:val="0"/>
              <w:shd w:val="clear"/>
              <w:kinsoku/>
              <w:wordWrap/>
              <w:overflowPunct/>
              <w:topLinePunct w:val="0"/>
              <w:autoSpaceDE/>
              <w:autoSpaceDN/>
              <w:bidi w:val="0"/>
              <w:spacing w:before="1"/>
              <w:ind w:left="64"/>
              <w:textAlignment w:val="auto"/>
              <w:rPr>
                <w:rFonts w:ascii="仿宋_GB2312" w:hAnsi="仿宋_GB2312" w:eastAsia="仿宋_GB2312" w:cs="仿宋_GB2312"/>
                <w:sz w:val="24"/>
              </w:rPr>
            </w:pPr>
            <w:r>
              <w:rPr>
                <w:rFonts w:hint="eastAsia" w:ascii="仿宋_GB2312" w:hAnsi="仿宋_GB2312" w:eastAsia="仿宋_GB2312" w:cs="仿宋_GB2312"/>
                <w:sz w:val="24"/>
              </w:rPr>
              <w:t>日</w:t>
            </w:r>
          </w:p>
        </w:tc>
        <w:tc>
          <w:tcPr>
            <w:tcW w:w="831" w:type="dxa"/>
            <w:tcBorders>
              <w:left w:val="nil"/>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961" w:type="dxa"/>
            <w:tcBorders>
              <w:right w:val="single" w:color="000000" w:sz="8" w:space="0"/>
            </w:tcBorders>
            <w:vAlign w:val="top"/>
          </w:tcPr>
          <w:p>
            <w:pPr>
              <w:pStyle w:val="10"/>
              <w:keepNext w:val="0"/>
              <w:keepLines w:val="0"/>
              <w:pageBreakBefore w:val="0"/>
              <w:widowControl w:val="0"/>
              <w:shd w:val="clear"/>
              <w:kinsoku/>
              <w:wordWrap/>
              <w:overflowPunct/>
              <w:topLinePunct w:val="0"/>
              <w:autoSpaceDE/>
              <w:autoSpaceDN/>
              <w:bidi w:val="0"/>
              <w:spacing w:before="171"/>
              <w:ind w:left="228"/>
              <w:textAlignment w:val="auto"/>
              <w:rPr>
                <w:rFonts w:ascii="仿宋_GB2312" w:hAnsi="仿宋_GB2312" w:eastAsia="仿宋_GB2312" w:cs="仿宋_GB2312"/>
                <w:sz w:val="24"/>
              </w:rPr>
            </w:pPr>
            <w:r>
              <w:rPr>
                <w:rFonts w:hint="eastAsia" w:ascii="仿宋_GB2312" w:hAnsi="仿宋_GB2312" w:eastAsia="仿宋_GB2312" w:cs="仿宋_GB2312"/>
                <w:sz w:val="24"/>
              </w:rPr>
              <w:t>备注</w:t>
            </w:r>
          </w:p>
        </w:tc>
        <w:tc>
          <w:tcPr>
            <w:tcW w:w="8737" w:type="dxa"/>
            <w:gridSpan w:val="9"/>
            <w:tcBorders>
              <w:left w:val="single" w:color="000000" w:sz="8" w:space="0"/>
            </w:tcBorders>
            <w:vAlign w:val="top"/>
          </w:tcPr>
          <w:p>
            <w:pPr>
              <w:pStyle w:val="10"/>
              <w:keepNext w:val="0"/>
              <w:keepLines w:val="0"/>
              <w:pageBreakBefore w:val="0"/>
              <w:widowControl w:val="0"/>
              <w:shd w:val="clear"/>
              <w:kinsoku/>
              <w:wordWrap/>
              <w:overflowPunct/>
              <w:topLinePunct w:val="0"/>
              <w:autoSpaceDE/>
              <w:autoSpaceDN/>
              <w:bidi w:val="0"/>
              <w:textAlignment w:val="auto"/>
              <w:rPr>
                <w:rFonts w:ascii="仿宋_GB2312" w:hAnsi="仿宋_GB2312" w:eastAsia="仿宋_GB2312" w:cs="仿宋_GB2312"/>
                <w:sz w:val="24"/>
              </w:rPr>
            </w:pPr>
          </w:p>
        </w:tc>
      </w:tr>
    </w:tbl>
    <w:p>
      <w:pPr>
        <w:keepNext w:val="0"/>
        <w:keepLines w:val="0"/>
        <w:pageBreakBefore w:val="0"/>
        <w:widowControl w:val="0"/>
        <w:shd w:val="clear"/>
        <w:kinsoku/>
        <w:wordWrap/>
        <w:overflowPunct/>
        <w:topLinePunct w:val="0"/>
        <w:autoSpaceDE/>
        <w:autoSpaceDN/>
        <w:bidi w:val="0"/>
        <w:textAlignment w:val="auto"/>
        <w:rPr>
          <w:rFonts w:ascii="Times New Roman"/>
          <w:sz w:val="24"/>
        </w:rPr>
        <w:sectPr>
          <w:pgSz w:w="11910" w:h="16840"/>
          <w:pgMar w:top="1580" w:right="1120" w:bottom="1580" w:left="1120" w:header="0" w:footer="1384" w:gutter="0"/>
          <w:pgNumType w:fmt="decimal"/>
          <w:cols w:space="720" w:num="1"/>
        </w:sect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附件3</w:t>
      </w:r>
    </w:p>
    <w:p>
      <w:pPr>
        <w:pStyle w:val="2"/>
        <w:keepNext w:val="0"/>
        <w:keepLines w:val="0"/>
        <w:pageBreakBefore w:val="0"/>
        <w:widowControl w:val="0"/>
        <w:shd w:val="clear"/>
        <w:kinsoku/>
        <w:wordWrap/>
        <w:overflowPunct/>
        <w:topLinePunct w:val="0"/>
        <w:autoSpaceDE/>
        <w:autoSpaceDN/>
        <w:bidi w:val="0"/>
        <w:textAlignment w:val="auto"/>
        <w:rPr>
          <w:rFonts w:ascii="黑体"/>
          <w:sz w:val="20"/>
        </w:rPr>
      </w:pPr>
    </w:p>
    <w:p>
      <w:pPr>
        <w:pStyle w:val="2"/>
        <w:keepNext w:val="0"/>
        <w:keepLines w:val="0"/>
        <w:pageBreakBefore w:val="0"/>
        <w:widowControl w:val="0"/>
        <w:shd w:val="clear"/>
        <w:kinsoku/>
        <w:wordWrap/>
        <w:overflowPunct/>
        <w:topLinePunct w:val="0"/>
        <w:autoSpaceDE/>
        <w:autoSpaceDN/>
        <w:bidi w:val="0"/>
        <w:textAlignment w:val="auto"/>
        <w:rPr>
          <w:rFonts w:ascii="黑体"/>
          <w:sz w:val="20"/>
        </w:rPr>
      </w:pPr>
    </w:p>
    <w:p>
      <w:pPr>
        <w:pStyle w:val="2"/>
        <w:keepNext w:val="0"/>
        <w:keepLines w:val="0"/>
        <w:pageBreakBefore w:val="0"/>
        <w:widowControl w:val="0"/>
        <w:shd w:val="clear"/>
        <w:kinsoku/>
        <w:wordWrap/>
        <w:overflowPunct/>
        <w:topLinePunct w:val="0"/>
        <w:autoSpaceDE/>
        <w:autoSpaceDN/>
        <w:bidi w:val="0"/>
        <w:spacing w:before="3"/>
        <w:textAlignment w:val="auto"/>
        <w:rPr>
          <w:rFonts w:ascii="黑体"/>
          <w:sz w:val="14"/>
        </w:rPr>
      </w:pPr>
    </w:p>
    <w:p>
      <w:pPr>
        <w:pStyle w:val="2"/>
        <w:keepNext w:val="0"/>
        <w:keepLines w:val="0"/>
        <w:pageBreakBefore w:val="0"/>
        <w:widowControl w:val="0"/>
        <w:shd w:val="clear"/>
        <w:kinsoku/>
        <w:wordWrap/>
        <w:overflowPunct/>
        <w:topLinePunct w:val="0"/>
        <w:autoSpaceDE/>
        <w:autoSpaceDN/>
        <w:bidi w:val="0"/>
        <w:spacing w:before="54"/>
        <w:ind w:left="6226"/>
        <w:textAlignment w:val="auto"/>
      </w:pPr>
      <w:r>
        <w:t>合同编号：</w:t>
      </w: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spacing w:before="1"/>
        <w:textAlignment w:val="auto"/>
        <w:rPr>
          <w:sz w:val="29"/>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农业生产托管服务合同（样本）</w:t>
      </w: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spacing w:before="2"/>
        <w:textAlignment w:val="auto"/>
        <w:rPr>
          <w:sz w:val="16"/>
        </w:rPr>
      </w:pPr>
    </w:p>
    <w:p>
      <w:pPr>
        <w:pStyle w:val="2"/>
        <w:keepNext w:val="0"/>
        <w:keepLines w:val="0"/>
        <w:pageBreakBefore w:val="0"/>
        <w:widowControl w:val="0"/>
        <w:shd w:val="clear"/>
        <w:tabs>
          <w:tab w:val="left" w:pos="3346"/>
          <w:tab w:val="left" w:pos="9185"/>
        </w:tabs>
        <w:kinsoku/>
        <w:wordWrap/>
        <w:overflowPunct/>
        <w:topLinePunct w:val="0"/>
        <w:autoSpaceDE/>
        <w:autoSpaceDN/>
        <w:bidi w:val="0"/>
        <w:spacing w:before="55" w:line="338" w:lineRule="auto"/>
        <w:ind w:left="466" w:right="478"/>
        <w:textAlignment w:val="auto"/>
        <w:rPr>
          <w:w w:val="95"/>
          <w:u w:val="single"/>
        </w:rPr>
      </w:pPr>
      <w:r>
        <w:rPr>
          <w:w w:val="95"/>
        </w:rPr>
        <w:t>甲方（接受服务方）：</w:t>
      </w:r>
      <w:r>
        <w:rPr>
          <w:rFonts w:ascii="Times New Roman" w:eastAsia="Times New Roman"/>
          <w:w w:val="95"/>
          <w:u w:val="single"/>
        </w:rPr>
        <w:tab/>
      </w:r>
      <w:r>
        <w:rPr>
          <w:w w:val="95"/>
          <w:u w:val="single"/>
        </w:rPr>
        <w:t xml:space="preserve">                                   </w:t>
      </w: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tabs>
          <w:tab w:val="left" w:pos="3346"/>
          <w:tab w:val="left" w:pos="9185"/>
        </w:tabs>
        <w:kinsoku/>
        <w:wordWrap/>
        <w:overflowPunct/>
        <w:topLinePunct w:val="0"/>
        <w:autoSpaceDE/>
        <w:autoSpaceDN/>
        <w:bidi w:val="0"/>
        <w:spacing w:before="55" w:line="338" w:lineRule="auto"/>
        <w:ind w:left="466" w:right="478"/>
        <w:textAlignment w:val="auto"/>
        <w:rPr>
          <w:u w:val="single"/>
        </w:rPr>
      </w:pPr>
      <w:r>
        <w:rPr>
          <w:w w:val="95"/>
        </w:rPr>
        <w:t>乙方（提供服务方）：</w:t>
      </w:r>
      <w:r>
        <w:rPr>
          <w:rFonts w:ascii="Times New Roman" w:eastAsia="Times New Roman"/>
          <w:w w:val="95"/>
          <w:u w:val="single"/>
        </w:rPr>
        <w:tab/>
      </w:r>
      <w:r>
        <w:rPr>
          <w:rFonts w:hint="eastAsia" w:ascii="Times New Roman" w:eastAsia="宋体"/>
          <w:w w:val="95"/>
          <w:u w:val="single"/>
        </w:rPr>
        <w:t xml:space="preserve">                                  </w:t>
      </w:r>
      <w:r>
        <w:rPr>
          <w:u w:val="single"/>
        </w:rPr>
        <w:t xml:space="preserve"> </w:t>
      </w: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tabs>
          <w:tab w:val="left" w:pos="3346"/>
          <w:tab w:val="left" w:pos="9185"/>
        </w:tabs>
        <w:kinsoku/>
        <w:wordWrap/>
        <w:overflowPunct/>
        <w:topLinePunct w:val="0"/>
        <w:autoSpaceDE/>
        <w:autoSpaceDN/>
        <w:bidi w:val="0"/>
        <w:spacing w:before="55" w:line="338" w:lineRule="auto"/>
        <w:ind w:left="466" w:right="478" w:firstLine="320" w:firstLineChars="100"/>
        <w:textAlignment w:val="auto"/>
      </w:pPr>
      <w:r>
        <w:t>签</w:t>
      </w:r>
      <w:r>
        <w:rPr>
          <w:rFonts w:hint="eastAsia"/>
          <w:lang w:val="en-US" w:eastAsia="zh-CN"/>
        </w:rPr>
        <w:t xml:space="preserve"> </w:t>
      </w:r>
      <w:r>
        <w:t>订</w:t>
      </w:r>
      <w:r>
        <w:rPr>
          <w:rFonts w:hint="eastAsia"/>
          <w:lang w:val="en-US" w:eastAsia="zh-CN"/>
        </w:rPr>
        <w:t xml:space="preserve"> </w:t>
      </w:r>
      <w:r>
        <w:t>时</w:t>
      </w:r>
      <w:r>
        <w:rPr>
          <w:rFonts w:hint="eastAsia"/>
          <w:lang w:val="en-US" w:eastAsia="zh-CN"/>
        </w:rPr>
        <w:t xml:space="preserve"> </w:t>
      </w:r>
      <w:r>
        <w:t>间：</w:t>
      </w:r>
      <w:r>
        <w:rPr>
          <w:rFonts w:hint="eastAsia"/>
          <w:u w:val="single"/>
          <w:lang w:val="en-US" w:eastAsia="zh-CN"/>
        </w:rPr>
        <w:t xml:space="preserve">     </w:t>
      </w:r>
      <w:r>
        <w:rPr>
          <w:rFonts w:hint="eastAsia" w:ascii="Times New Roman" w:eastAsia="宋体"/>
          <w:u w:val="single"/>
          <w:lang w:val="en-US" w:eastAsia="zh-CN"/>
        </w:rPr>
        <w:t xml:space="preserve">   </w:t>
      </w:r>
      <w:r>
        <w:t>年</w:t>
      </w:r>
      <w:r>
        <w:rPr>
          <w:spacing w:val="159"/>
          <w:u w:val="single"/>
        </w:rPr>
        <w:t xml:space="preserve"> </w:t>
      </w:r>
      <w:r>
        <w:rPr>
          <w:rFonts w:hint="eastAsia"/>
          <w:spacing w:val="159"/>
          <w:u w:val="single"/>
          <w:lang w:val="en-US" w:eastAsia="zh-CN"/>
        </w:rPr>
        <w:t xml:space="preserve"> </w:t>
      </w:r>
      <w:r>
        <w:rPr>
          <w:rFonts w:hint="eastAsia"/>
          <w:spacing w:val="159"/>
          <w:u w:val="single"/>
        </w:rPr>
        <w:t xml:space="preserve">  </w:t>
      </w:r>
      <w:r>
        <w:t>月</w:t>
      </w:r>
      <w:r>
        <w:rPr>
          <w:spacing w:val="2"/>
          <w:u w:val="single"/>
        </w:rPr>
        <w:t xml:space="preserve"> </w:t>
      </w:r>
      <w:r>
        <w:rPr>
          <w:rFonts w:hint="eastAsia"/>
          <w:spacing w:val="2"/>
          <w:u w:val="single"/>
        </w:rPr>
        <w:t xml:space="preserve">      </w:t>
      </w:r>
      <w:r>
        <w:t>日</w:t>
      </w:r>
    </w:p>
    <w:p>
      <w:pPr>
        <w:keepNext w:val="0"/>
        <w:keepLines w:val="0"/>
        <w:pageBreakBefore w:val="0"/>
        <w:widowControl w:val="0"/>
        <w:shd w:val="clear"/>
        <w:kinsoku/>
        <w:wordWrap/>
        <w:overflowPunct/>
        <w:topLinePunct w:val="0"/>
        <w:autoSpaceDE/>
        <w:autoSpaceDN/>
        <w:bidi w:val="0"/>
        <w:spacing w:line="338" w:lineRule="auto"/>
        <w:textAlignment w:val="auto"/>
      </w:pPr>
    </w:p>
    <w:p>
      <w:pPr>
        <w:keepNext w:val="0"/>
        <w:keepLines w:val="0"/>
        <w:pageBreakBefore w:val="0"/>
        <w:widowControl w:val="0"/>
        <w:shd w:val="clear"/>
        <w:kinsoku/>
        <w:wordWrap/>
        <w:overflowPunct/>
        <w:topLinePunct w:val="0"/>
        <w:autoSpaceDE/>
        <w:autoSpaceDN/>
        <w:bidi w:val="0"/>
        <w:spacing w:line="338" w:lineRule="auto"/>
        <w:textAlignment w:val="auto"/>
        <w:sectPr>
          <w:pgSz w:w="11910" w:h="16840"/>
          <w:pgMar w:top="1580" w:right="1119" w:bottom="1580" w:left="1120" w:header="0" w:footer="1191" w:gutter="0"/>
          <w:pgNumType w:fmt="decimal"/>
          <w:cols w:space="720" w:num="1"/>
        </w:sectPr>
      </w:pPr>
    </w:p>
    <w:p>
      <w:pPr>
        <w:pStyle w:val="2"/>
        <w:keepNext w:val="0"/>
        <w:keepLines w:val="0"/>
        <w:pageBreakBefore w:val="0"/>
        <w:widowControl w:val="0"/>
        <w:shd w:val="clear"/>
        <w:tabs>
          <w:tab w:val="left" w:pos="8866"/>
          <w:tab w:val="left" w:pos="9185"/>
          <w:tab w:val="left" w:pos="9346"/>
        </w:tabs>
        <w:kinsoku/>
        <w:wordWrap/>
        <w:overflowPunct/>
        <w:topLinePunct w:val="0"/>
        <w:autoSpaceDE/>
        <w:autoSpaceDN/>
        <w:bidi w:val="0"/>
        <w:adjustRightInd/>
        <w:snapToGrid/>
        <w:spacing w:line="560" w:lineRule="exact"/>
        <w:ind w:left="609" w:leftChars="290" w:right="317"/>
        <w:textAlignment w:val="auto"/>
        <w:rPr>
          <w:w w:val="95"/>
          <w:u w:val="single"/>
        </w:rPr>
      </w:pPr>
      <w:r>
        <w:rPr>
          <w:w w:val="95"/>
        </w:rPr>
        <w:t>甲方（接受服务方）：</w:t>
      </w:r>
      <w:r>
        <w:rPr>
          <w:w w:val="95"/>
          <w:u w:val="single"/>
        </w:rPr>
        <w:t xml:space="preserve">            </w:t>
      </w:r>
      <w:r>
        <w:rPr>
          <w:rFonts w:hint="eastAsia"/>
          <w:w w:val="95"/>
          <w:u w:val="single"/>
          <w:lang w:val="en-US" w:eastAsia="zh-CN"/>
        </w:rPr>
        <w:t xml:space="preserve">    </w:t>
      </w:r>
      <w:r>
        <w:rPr>
          <w:w w:val="95"/>
          <w:u w:val="single"/>
        </w:rPr>
        <w:t xml:space="preserve">          </w:t>
      </w:r>
      <w:r>
        <w:rPr>
          <w:rFonts w:hint="eastAsia"/>
          <w:w w:val="95"/>
          <w:u w:val="single"/>
        </w:rPr>
        <w:t xml:space="preserve">    </w:t>
      </w:r>
      <w:r>
        <w:rPr>
          <w:w w:val="95"/>
          <w:u w:val="single"/>
        </w:rPr>
        <w:t xml:space="preserve">   </w:t>
      </w:r>
    </w:p>
    <w:p>
      <w:pPr>
        <w:pStyle w:val="2"/>
        <w:keepNext w:val="0"/>
        <w:keepLines w:val="0"/>
        <w:pageBreakBefore w:val="0"/>
        <w:widowControl w:val="0"/>
        <w:shd w:val="clear"/>
        <w:tabs>
          <w:tab w:val="left" w:pos="8866"/>
          <w:tab w:val="left" w:pos="9185"/>
          <w:tab w:val="left" w:pos="9346"/>
        </w:tabs>
        <w:kinsoku/>
        <w:wordWrap/>
        <w:overflowPunct/>
        <w:topLinePunct w:val="0"/>
        <w:autoSpaceDE/>
        <w:autoSpaceDN/>
        <w:bidi w:val="0"/>
        <w:adjustRightInd/>
        <w:snapToGrid/>
        <w:spacing w:line="560" w:lineRule="exact"/>
        <w:ind w:left="609" w:leftChars="290" w:right="317"/>
        <w:textAlignment w:val="auto"/>
        <w:rPr>
          <w:rFonts w:ascii="Times New Roman" w:eastAsia="Times New Roman"/>
          <w:w w:val="95"/>
          <w:u w:val="single"/>
        </w:rPr>
      </w:pPr>
      <w:r>
        <w:rPr>
          <w:w w:val="95"/>
        </w:rPr>
        <w:t>法定代表人及身份证号：</w:t>
      </w:r>
      <w:r>
        <w:rPr>
          <w:rFonts w:ascii="Times New Roman" w:eastAsia="Times New Roman"/>
          <w:w w:val="95"/>
          <w:u w:val="single"/>
        </w:rPr>
        <w:tab/>
      </w:r>
    </w:p>
    <w:p>
      <w:pPr>
        <w:pStyle w:val="2"/>
        <w:keepNext w:val="0"/>
        <w:keepLines w:val="0"/>
        <w:pageBreakBefore w:val="0"/>
        <w:widowControl w:val="0"/>
        <w:shd w:val="clear"/>
        <w:tabs>
          <w:tab w:val="left" w:pos="8866"/>
          <w:tab w:val="left" w:pos="9185"/>
          <w:tab w:val="left" w:pos="9346"/>
        </w:tabs>
        <w:kinsoku/>
        <w:wordWrap/>
        <w:overflowPunct/>
        <w:topLinePunct w:val="0"/>
        <w:autoSpaceDE/>
        <w:autoSpaceDN/>
        <w:bidi w:val="0"/>
        <w:adjustRightInd/>
        <w:snapToGrid/>
        <w:spacing w:line="560" w:lineRule="exact"/>
        <w:ind w:left="609" w:leftChars="290" w:right="317"/>
        <w:textAlignment w:val="auto"/>
        <w:rPr>
          <w:rFonts w:ascii="Times New Roman" w:eastAsia="Times New Roman"/>
        </w:rPr>
      </w:pPr>
      <w:r>
        <w:rPr>
          <w:w w:val="95"/>
        </w:rPr>
        <w:t>地址：</w:t>
      </w:r>
      <w:r>
        <w:rPr>
          <w:rFonts w:ascii="Times New Roman" w:eastAsia="Times New Roman"/>
          <w:w w:val="95"/>
          <w:u w:val="single"/>
        </w:rPr>
        <w:t xml:space="preserve"> </w:t>
      </w:r>
      <w:r>
        <w:rPr>
          <w:rFonts w:ascii="Times New Roman" w:eastAsia="Times New Roman"/>
          <w:u w:val="single"/>
        </w:rPr>
        <w:tab/>
      </w:r>
    </w:p>
    <w:p>
      <w:pPr>
        <w:pStyle w:val="2"/>
        <w:keepNext w:val="0"/>
        <w:keepLines w:val="0"/>
        <w:pageBreakBefore w:val="0"/>
        <w:widowControl w:val="0"/>
        <w:shd w:val="clear"/>
        <w:tabs>
          <w:tab w:val="left" w:pos="8866"/>
          <w:tab w:val="left" w:pos="9185"/>
        </w:tabs>
        <w:kinsoku/>
        <w:wordWrap/>
        <w:overflowPunct/>
        <w:topLinePunct w:val="0"/>
        <w:autoSpaceDE/>
        <w:autoSpaceDN/>
        <w:bidi w:val="0"/>
        <w:adjustRightInd/>
        <w:snapToGrid/>
        <w:spacing w:line="560" w:lineRule="exact"/>
        <w:ind w:left="609" w:leftChars="290" w:right="478"/>
        <w:textAlignment w:val="auto"/>
        <w:rPr>
          <w:rFonts w:ascii="Times New Roman" w:eastAsia="宋体"/>
          <w:w w:val="95"/>
          <w:u w:val="single"/>
        </w:rPr>
      </w:pPr>
      <w:r>
        <w:rPr>
          <w:w w:val="95"/>
        </w:rPr>
        <w:t>联系方式：</w:t>
      </w:r>
      <w:r>
        <w:rPr>
          <w:rFonts w:ascii="Times New Roman" w:eastAsia="Times New Roman"/>
          <w:w w:val="95"/>
          <w:u w:val="single"/>
        </w:rPr>
        <w:tab/>
      </w:r>
      <w:r>
        <w:rPr>
          <w:rFonts w:hint="eastAsia" w:ascii="Times New Roman" w:eastAsia="宋体"/>
          <w:w w:val="95"/>
          <w:u w:val="single"/>
        </w:rPr>
        <w:t xml:space="preserve"> </w:t>
      </w:r>
    </w:p>
    <w:p>
      <w:pPr>
        <w:pStyle w:val="2"/>
        <w:keepNext w:val="0"/>
        <w:keepLines w:val="0"/>
        <w:pageBreakBefore w:val="0"/>
        <w:widowControl w:val="0"/>
        <w:shd w:val="clear"/>
        <w:tabs>
          <w:tab w:val="left" w:pos="8866"/>
          <w:tab w:val="left" w:pos="9185"/>
        </w:tabs>
        <w:kinsoku/>
        <w:wordWrap/>
        <w:overflowPunct/>
        <w:topLinePunct w:val="0"/>
        <w:autoSpaceDE/>
        <w:autoSpaceDN/>
        <w:bidi w:val="0"/>
        <w:adjustRightInd/>
        <w:snapToGrid/>
        <w:spacing w:line="560" w:lineRule="exact"/>
        <w:ind w:left="609" w:leftChars="290" w:right="478"/>
        <w:textAlignment w:val="auto"/>
        <w:rPr>
          <w:rFonts w:ascii="Times New Roman" w:eastAsia="Times New Roman"/>
        </w:rPr>
      </w:pPr>
      <w:r>
        <w:rPr>
          <w:w w:val="95"/>
        </w:rPr>
        <w:t>乙方（提供服务方）：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pStyle w:val="2"/>
        <w:keepNext w:val="0"/>
        <w:keepLines w:val="0"/>
        <w:pageBreakBefore w:val="0"/>
        <w:widowControl w:val="0"/>
        <w:shd w:val="clear"/>
        <w:tabs>
          <w:tab w:val="left" w:pos="8866"/>
          <w:tab w:val="left" w:pos="9346"/>
        </w:tabs>
        <w:kinsoku/>
        <w:wordWrap/>
        <w:overflowPunct/>
        <w:topLinePunct w:val="0"/>
        <w:autoSpaceDE/>
        <w:autoSpaceDN/>
        <w:bidi w:val="0"/>
        <w:adjustRightInd/>
        <w:snapToGrid/>
        <w:spacing w:line="560" w:lineRule="exact"/>
        <w:ind w:left="609" w:leftChars="290" w:right="317"/>
        <w:textAlignment w:val="auto"/>
        <w:rPr>
          <w:rFonts w:ascii="Times New Roman" w:eastAsia="Times New Roman"/>
          <w:w w:val="95"/>
          <w:u w:val="single"/>
        </w:rPr>
      </w:pPr>
      <w:r>
        <w:rPr>
          <w:w w:val="95"/>
        </w:rPr>
        <w:t>法定代表人及身份证号：</w:t>
      </w:r>
      <w:r>
        <w:rPr>
          <w:rFonts w:ascii="Times New Roman" w:eastAsia="Times New Roman"/>
          <w:w w:val="95"/>
          <w:u w:val="single"/>
        </w:rPr>
        <w:tab/>
      </w:r>
    </w:p>
    <w:p>
      <w:pPr>
        <w:pStyle w:val="2"/>
        <w:keepNext w:val="0"/>
        <w:keepLines w:val="0"/>
        <w:pageBreakBefore w:val="0"/>
        <w:widowControl w:val="0"/>
        <w:shd w:val="clear"/>
        <w:tabs>
          <w:tab w:val="left" w:pos="8866"/>
          <w:tab w:val="left" w:pos="9346"/>
        </w:tabs>
        <w:kinsoku/>
        <w:wordWrap/>
        <w:overflowPunct/>
        <w:topLinePunct w:val="0"/>
        <w:autoSpaceDE/>
        <w:autoSpaceDN/>
        <w:bidi w:val="0"/>
        <w:adjustRightInd/>
        <w:snapToGrid/>
        <w:spacing w:line="560" w:lineRule="exact"/>
        <w:ind w:left="609" w:leftChars="290" w:right="317"/>
        <w:textAlignment w:val="auto"/>
        <w:rPr>
          <w:rFonts w:ascii="Times New Roman" w:eastAsia="宋体"/>
        </w:rPr>
      </w:pPr>
      <w:r>
        <w:rPr>
          <w:w w:val="95"/>
        </w:rPr>
        <w:t>地址：</w:t>
      </w:r>
      <w:r>
        <w:rPr>
          <w:rFonts w:ascii="Times New Roman" w:eastAsia="Times New Roman"/>
          <w:w w:val="95"/>
          <w:u w:val="single"/>
        </w:rPr>
        <w:t xml:space="preserve"> </w:t>
      </w:r>
      <w:r>
        <w:rPr>
          <w:rFonts w:hint="eastAsia" w:ascii="Times New Roman" w:eastAsia="宋体"/>
          <w:w w:val="95"/>
          <w:u w:val="single"/>
        </w:rPr>
        <w:t xml:space="preserve">                                           </w:t>
      </w:r>
      <w:r>
        <w:rPr>
          <w:rFonts w:hint="eastAsia" w:ascii="Times New Roman" w:eastAsia="宋体"/>
          <w:u w:val="single"/>
        </w:rPr>
        <w:t xml:space="preserve">  </w:t>
      </w:r>
    </w:p>
    <w:p>
      <w:pPr>
        <w:pStyle w:val="2"/>
        <w:keepNext w:val="0"/>
        <w:keepLines w:val="0"/>
        <w:pageBreakBefore w:val="0"/>
        <w:widowControl w:val="0"/>
        <w:shd w:val="clear"/>
        <w:tabs>
          <w:tab w:val="left" w:pos="8866"/>
        </w:tabs>
        <w:kinsoku/>
        <w:wordWrap/>
        <w:overflowPunct/>
        <w:topLinePunct w:val="0"/>
        <w:autoSpaceDE/>
        <w:autoSpaceDN/>
        <w:bidi w:val="0"/>
        <w:adjustRightInd/>
        <w:snapToGrid/>
        <w:spacing w:line="560" w:lineRule="exact"/>
        <w:ind w:firstLine="608" w:firstLineChars="200"/>
        <w:textAlignment w:val="auto"/>
        <w:rPr>
          <w:rFonts w:ascii="Times New Roman" w:eastAsia="Times New Roman"/>
        </w:rPr>
      </w:pPr>
      <w:r>
        <w:rPr>
          <w:w w:val="95"/>
        </w:rPr>
        <w:t>联系方式：</w:t>
      </w:r>
      <w:r>
        <w:rPr>
          <w:rFonts w:ascii="Times New Roman" w:eastAsia="Times New Roman"/>
          <w:w w:val="95"/>
          <w:u w:val="single"/>
        </w:rPr>
        <w:t xml:space="preserve"> </w:t>
      </w:r>
      <w:r>
        <w:rPr>
          <w:rFonts w:ascii="Times New Roman" w:eastAsia="Times New Roman"/>
          <w:u w:val="single"/>
        </w:rPr>
        <w:tab/>
      </w:r>
    </w:p>
    <w:p>
      <w:pPr>
        <w:pStyle w:val="2"/>
        <w:keepNext w:val="0"/>
        <w:keepLines w:val="0"/>
        <w:pageBreakBefore w:val="0"/>
        <w:widowControl w:val="0"/>
        <w:shd w:val="clear"/>
        <w:kinsoku/>
        <w:wordWrap/>
        <w:overflowPunct/>
        <w:topLinePunct w:val="0"/>
        <w:autoSpaceDE/>
        <w:autoSpaceDN/>
        <w:bidi w:val="0"/>
        <w:adjustRightInd/>
        <w:snapToGrid/>
        <w:spacing w:line="560" w:lineRule="exact"/>
        <w:ind w:right="238" w:firstLine="632" w:firstLineChars="200"/>
        <w:textAlignment w:val="auto"/>
      </w:pPr>
      <w:r>
        <w:rPr>
          <w:spacing w:val="-2"/>
        </w:rPr>
        <w:t>根据有关法律及政策规定，甲乙双方本着平等、自愿、有偿</w:t>
      </w:r>
      <w:r>
        <w:rPr>
          <w:w w:val="95"/>
        </w:rPr>
        <w:t>的原则，就农业生产托管服务有关事项协商一致，订立本合同。</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eastAsia="黑体"/>
        </w:rPr>
      </w:pPr>
      <w:r>
        <w:rPr>
          <w:rFonts w:hint="eastAsia" w:ascii="黑体" w:eastAsia="黑体"/>
        </w:rPr>
        <w:t>第一条 服务内容</w:t>
      </w:r>
    </w:p>
    <w:p>
      <w:pPr>
        <w:pStyle w:val="2"/>
        <w:keepNext w:val="0"/>
        <w:keepLines w:val="0"/>
        <w:pageBreakBefore w:val="0"/>
        <w:widowControl w:val="0"/>
        <w:shd w:val="clear"/>
        <w:tabs>
          <w:tab w:val="left" w:pos="3187"/>
          <w:tab w:val="left" w:pos="4306"/>
          <w:tab w:val="left" w:pos="4947"/>
          <w:tab w:val="left" w:pos="5746"/>
          <w:tab w:val="left" w:pos="6547"/>
          <w:tab w:val="left" w:pos="9389"/>
        </w:tabs>
        <w:kinsoku/>
        <w:wordWrap/>
        <w:overflowPunct/>
        <w:topLinePunct w:val="0"/>
        <w:autoSpaceDE/>
        <w:autoSpaceDN/>
        <w:bidi w:val="0"/>
        <w:adjustRightInd/>
        <w:snapToGrid/>
        <w:spacing w:line="560" w:lineRule="exact"/>
        <w:ind w:right="274" w:firstLine="640" w:firstLineChars="200"/>
        <w:textAlignment w:val="auto"/>
      </w:pPr>
      <w:r>
        <w:rPr>
          <w:rFonts w:hint="eastAsia"/>
        </w:rPr>
        <w:t>甲方将</w:t>
      </w:r>
      <w:r>
        <w:rPr>
          <w:rFonts w:hint="eastAsia"/>
          <w:u w:val="single"/>
        </w:rPr>
        <w:t xml:space="preserve">     </w:t>
      </w:r>
      <w:r>
        <w:rPr>
          <w:rFonts w:hint="eastAsia"/>
        </w:rPr>
        <w:t>县</w:t>
      </w:r>
      <w:r>
        <w:rPr>
          <w:rFonts w:hint="eastAsia"/>
          <w:u w:val="single"/>
        </w:rPr>
        <w:tab/>
      </w:r>
      <w:r>
        <w:rPr>
          <w:rFonts w:hint="eastAsia"/>
          <w:u w:val="single"/>
        </w:rPr>
        <w:t xml:space="preserve">   </w:t>
      </w:r>
      <w:r>
        <w:rPr>
          <w:rFonts w:hint="eastAsia"/>
        </w:rPr>
        <w:t>乡（镇</w:t>
      </w:r>
      <w:r>
        <w:rPr>
          <w:rFonts w:hint="eastAsia"/>
          <w:u w:val="single"/>
        </w:rPr>
        <w:t>）</w:t>
      </w:r>
      <w:r>
        <w:rPr>
          <w:rFonts w:hint="eastAsia"/>
          <w:u w:val="single"/>
        </w:rPr>
        <w:tab/>
      </w:r>
      <w:r>
        <w:rPr>
          <w:rFonts w:hint="eastAsia"/>
          <w:w w:val="95"/>
        </w:rPr>
        <w:t>村</w:t>
      </w:r>
      <w:r>
        <w:rPr>
          <w:rFonts w:hint="eastAsia"/>
        </w:rPr>
        <w:t>的</w:t>
      </w:r>
      <w:r>
        <w:rPr>
          <w:rFonts w:hint="eastAsia"/>
          <w:u w:val="single"/>
        </w:rPr>
        <w:t xml:space="preserve">      </w:t>
      </w:r>
      <w:r>
        <w:rPr>
          <w:rFonts w:hint="eastAsia"/>
        </w:rPr>
        <w:t>亩</w:t>
      </w:r>
    </w:p>
    <w:p>
      <w:pPr>
        <w:pStyle w:val="2"/>
        <w:keepNext w:val="0"/>
        <w:keepLines w:val="0"/>
        <w:pageBreakBefore w:val="0"/>
        <w:widowControl w:val="0"/>
        <w:shd w:val="clear"/>
        <w:tabs>
          <w:tab w:val="left" w:pos="3187"/>
          <w:tab w:val="left" w:pos="4306"/>
          <w:tab w:val="left" w:pos="4947"/>
          <w:tab w:val="left" w:pos="5746"/>
          <w:tab w:val="left" w:pos="6547"/>
          <w:tab w:val="left" w:pos="9389"/>
        </w:tabs>
        <w:kinsoku/>
        <w:wordWrap/>
        <w:overflowPunct/>
        <w:topLinePunct w:val="0"/>
        <w:autoSpaceDE/>
        <w:autoSpaceDN/>
        <w:bidi w:val="0"/>
        <w:adjustRightInd/>
        <w:snapToGrid/>
        <w:spacing w:line="560" w:lineRule="exact"/>
        <w:ind w:right="274"/>
        <w:jc w:val="left"/>
        <w:textAlignment w:val="auto"/>
      </w:pPr>
      <w:r>
        <w:rPr>
          <w:rFonts w:hint="eastAsia"/>
          <w:u w:val="single"/>
        </w:rPr>
        <w:t xml:space="preserve">      </w:t>
      </w:r>
      <w:r>
        <w:rPr>
          <w:rFonts w:hint="eastAsia"/>
          <w:w w:val="95"/>
        </w:rPr>
        <w:t>作物的</w:t>
      </w:r>
      <w:r>
        <w:rPr>
          <w:rFonts w:hint="eastAsia"/>
          <w:w w:val="95"/>
          <w:u w:val="single"/>
        </w:rPr>
        <w:tab/>
      </w:r>
      <w:r>
        <w:rPr>
          <w:rFonts w:hint="eastAsia"/>
          <w:w w:val="95"/>
          <w:u w:val="single"/>
        </w:rPr>
        <w:t xml:space="preserve">          </w:t>
      </w:r>
      <w:r>
        <w:rPr>
          <w:rFonts w:hint="eastAsia"/>
          <w:w w:val="95"/>
        </w:rPr>
        <w:t>委托给乙方开展生产托管服</w:t>
      </w:r>
      <w:r>
        <w:rPr>
          <w:rFonts w:hint="eastAsia"/>
        </w:rPr>
        <w:t>务。（甲方如托管两个地块以上作物的，可按本款格式补充。）</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黑体" w:eastAsia="黑体"/>
        </w:rPr>
      </w:pPr>
      <w:r>
        <w:rPr>
          <w:rFonts w:hint="eastAsia" w:ascii="黑体" w:eastAsia="黑体"/>
        </w:rPr>
        <w:t>第二条 服务标准</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right="353" w:firstLine="608" w:firstLineChars="200"/>
        <w:textAlignment w:val="auto"/>
      </w:pPr>
      <w:r>
        <w:rPr>
          <w:w w:val="95"/>
        </w:rPr>
        <w:t>甲乙双方就服务的技术标准、质量标准等协商达成约定，作为本合同附件，与本合同具有同等法律效力。《农业生产托管服</w:t>
      </w:r>
      <w:r>
        <w:t>务标准指引》（附后）</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712" w:firstLineChars="200"/>
        <w:textAlignment w:val="auto"/>
        <w:rPr>
          <w:rFonts w:ascii="黑体" w:eastAsia="黑体"/>
          <w:spacing w:val="18"/>
        </w:rPr>
      </w:pPr>
      <w:r>
        <w:rPr>
          <w:rFonts w:hint="eastAsia" w:ascii="黑体" w:eastAsia="黑体"/>
          <w:spacing w:val="18"/>
        </w:rPr>
        <w:t>服务期限</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pPr>
      <w:r>
        <w:rPr>
          <w:rFonts w:hint="eastAsia"/>
        </w:rPr>
        <w:t>乙方根据农时需要和生产技术要求，在</w:t>
      </w:r>
      <w:r>
        <w:rPr>
          <w:rFonts w:hint="eastAsia"/>
          <w:u w:val="single"/>
        </w:rPr>
        <w:tab/>
      </w:r>
      <w:r>
        <w:rPr>
          <w:rFonts w:hint="eastAsia"/>
          <w:u w:val="single"/>
        </w:rPr>
        <w:t xml:space="preserve">   </w:t>
      </w:r>
      <w:r>
        <w:rPr>
          <w:rFonts w:hint="eastAsia"/>
        </w:rPr>
        <w:t>年</w:t>
      </w:r>
      <w:r>
        <w:rPr>
          <w:rFonts w:hint="eastAsia"/>
          <w:u w:val="single"/>
        </w:rPr>
        <w:tab/>
      </w:r>
      <w:r>
        <w:rPr>
          <w:rFonts w:hint="eastAsia"/>
          <w:u w:val="single"/>
        </w:rPr>
        <w:t xml:space="preserve">   </w:t>
      </w:r>
      <w:r>
        <w:rPr>
          <w:rFonts w:hint="eastAsia"/>
        </w:rPr>
        <w:t>月</w:t>
      </w:r>
      <w:r>
        <w:rPr>
          <w:rFonts w:hint="eastAsia"/>
          <w:u w:val="single"/>
        </w:rPr>
        <w:tab/>
      </w:r>
      <w:r>
        <w:rPr>
          <w:rFonts w:hint="eastAsia"/>
          <w:u w:val="single"/>
        </w:rPr>
        <w:t xml:space="preserve">   </w:t>
      </w:r>
      <w:r>
        <w:rPr>
          <w:rFonts w:hint="eastAsia"/>
          <w:w w:val="95"/>
        </w:rPr>
        <w:t>日至</w:t>
      </w:r>
      <w:r>
        <w:rPr>
          <w:rFonts w:hint="eastAsia"/>
          <w:w w:val="99"/>
          <w:u w:val="single"/>
        </w:rPr>
        <w:t xml:space="preserve"> </w:t>
      </w:r>
      <w:r>
        <w:rPr>
          <w:rFonts w:hint="eastAsia"/>
          <w:u w:val="single"/>
        </w:rPr>
        <w:tab/>
      </w:r>
      <w:r>
        <w:rPr>
          <w:rFonts w:hint="eastAsia"/>
          <w:u w:val="single"/>
        </w:rPr>
        <w:t xml:space="preserve">  </w:t>
      </w:r>
      <w:r>
        <w:rPr>
          <w:rFonts w:hint="eastAsia"/>
        </w:rPr>
        <w:t>年</w:t>
      </w:r>
      <w:r>
        <w:rPr>
          <w:rFonts w:hint="eastAsia"/>
          <w:u w:val="single"/>
        </w:rPr>
        <w:tab/>
      </w:r>
      <w:r>
        <w:rPr>
          <w:rFonts w:hint="eastAsia"/>
          <w:u w:val="single"/>
        </w:rPr>
        <w:t xml:space="preserve">  </w:t>
      </w:r>
      <w:r>
        <w:rPr>
          <w:rFonts w:hint="eastAsia"/>
        </w:rPr>
        <w:t>月</w:t>
      </w:r>
      <w:r>
        <w:rPr>
          <w:rFonts w:hint="eastAsia"/>
          <w:u w:val="single"/>
        </w:rPr>
        <w:tab/>
      </w:r>
      <w:r>
        <w:rPr>
          <w:rFonts w:hint="eastAsia"/>
          <w:u w:val="single"/>
        </w:rPr>
        <w:t xml:space="preserve">   </w:t>
      </w:r>
      <w:r>
        <w:rPr>
          <w:rFonts w:hint="eastAsia"/>
        </w:rPr>
        <w:t>日期间完成甲方委托的</w:t>
      </w:r>
      <w:r>
        <w:rPr>
          <w:rFonts w:hint="eastAsia"/>
          <w:u w:val="single"/>
        </w:rPr>
        <w:tab/>
      </w:r>
      <w:r>
        <w:rPr>
          <w:rFonts w:hint="eastAsia"/>
          <w:u w:val="single"/>
        </w:rPr>
        <w:t xml:space="preserve">    </w:t>
      </w:r>
      <w:r>
        <w:rPr>
          <w:rFonts w:hint="eastAsia"/>
        </w:rPr>
        <w:t>作物</w:t>
      </w:r>
      <w:r>
        <w:rPr>
          <w:rFonts w:hint="eastAsia"/>
          <w:u w:val="single"/>
        </w:rPr>
        <w:tab/>
      </w:r>
      <w:r>
        <w:rPr>
          <w:rFonts w:hint="eastAsia"/>
          <w:u w:val="single"/>
        </w:rPr>
        <w:t xml:space="preserve">  </w:t>
      </w:r>
      <w:r>
        <w:rPr>
          <w:rFonts w:hint="eastAsia"/>
          <w:w w:val="95"/>
        </w:rPr>
        <w:t>环节（机耕、机种、机防、机收等）的生产托管服务。（如乙方提供</w:t>
      </w:r>
      <w:r>
        <w:rPr>
          <w:rFonts w:hint="eastAsia"/>
          <w:spacing w:val="-7"/>
          <w:w w:val="95"/>
        </w:rPr>
        <w:t>的生产托管服务需在不同时间内进行，甲乙双方可根据实际情况</w:t>
      </w:r>
      <w:r>
        <w:rPr>
          <w:rFonts w:hint="eastAsia"/>
        </w:rPr>
        <w:t>分项约定具体服务时间。）</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36" w:firstLineChars="200"/>
        <w:textAlignment w:val="auto"/>
        <w:rPr>
          <w:rFonts w:ascii="黑体" w:eastAsia="黑体"/>
          <w:spacing w:val="-1"/>
        </w:rPr>
      </w:pPr>
      <w:r>
        <w:rPr>
          <w:rFonts w:hint="eastAsia" w:ascii="黑体" w:hAnsi="仿宋_GB2312" w:eastAsia="黑体" w:cs="仿宋_GB2312"/>
          <w:spacing w:val="-1"/>
          <w:kern w:val="2"/>
          <w:sz w:val="32"/>
          <w:szCs w:val="32"/>
          <w:lang w:val="en-US" w:eastAsia="zh-CN" w:bidi="ar-SA"/>
        </w:rPr>
        <w:t>第四条</w:t>
      </w:r>
      <w:r>
        <w:rPr>
          <w:rFonts w:hint="eastAsia" w:ascii="黑体" w:eastAsia="黑体" w:cs="仿宋_GB2312"/>
          <w:spacing w:val="-1"/>
          <w:kern w:val="2"/>
          <w:sz w:val="32"/>
          <w:szCs w:val="32"/>
          <w:lang w:val="en-US" w:eastAsia="zh-CN" w:bidi="ar-SA"/>
        </w:rPr>
        <w:t xml:space="preserve"> </w:t>
      </w:r>
      <w:r>
        <w:rPr>
          <w:rFonts w:hint="eastAsia" w:ascii="黑体" w:eastAsia="黑体"/>
          <w:spacing w:val="-1"/>
        </w:rPr>
        <w:t>服务费用</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pPr>
      <w:r>
        <w:rPr>
          <w:rFonts w:hint="eastAsia"/>
        </w:rPr>
        <w:t>乙方为甲方提供的生产托管服务价格为：全环节</w:t>
      </w:r>
      <w:r>
        <w:rPr>
          <w:rFonts w:hint="eastAsia"/>
          <w:u w:val="single"/>
        </w:rPr>
        <w:tab/>
      </w:r>
      <w:r>
        <w:rPr>
          <w:rFonts w:hint="eastAsia"/>
          <w:u w:val="single"/>
        </w:rPr>
        <w:t xml:space="preserve"> </w:t>
      </w:r>
      <w:r>
        <w:rPr>
          <w:rFonts w:hint="eastAsia"/>
        </w:rPr>
        <w:t>托管人民币</w:t>
      </w:r>
      <w:r>
        <w:rPr>
          <w:rFonts w:hint="eastAsia"/>
          <w:u w:val="single"/>
        </w:rPr>
        <w:tab/>
      </w:r>
      <w:r>
        <w:rPr>
          <w:rFonts w:hint="eastAsia"/>
          <w:u w:val="single"/>
          <w:lang w:val="en-US" w:eastAsia="zh-CN"/>
        </w:rPr>
        <w:t xml:space="preserve">  </w:t>
      </w:r>
      <w:r>
        <w:rPr>
          <w:rFonts w:hint="eastAsia"/>
        </w:rPr>
        <w:t>元/亩，服务面积</w:t>
      </w:r>
      <w:r>
        <w:rPr>
          <w:rFonts w:hint="eastAsia"/>
          <w:u w:val="single"/>
        </w:rPr>
        <w:tab/>
      </w:r>
      <w:r>
        <w:rPr>
          <w:rFonts w:hint="eastAsia"/>
          <w:u w:val="single"/>
        </w:rPr>
        <w:t xml:space="preserve">   </w:t>
      </w:r>
      <w:r>
        <w:rPr>
          <w:rFonts w:hint="eastAsia"/>
        </w:rPr>
        <w:t>亩，合计费用人民币</w:t>
      </w:r>
      <w:r>
        <w:rPr>
          <w:rFonts w:hint="eastAsia"/>
          <w:u w:val="single"/>
        </w:rPr>
        <w:t xml:space="preserve"> </w:t>
      </w:r>
      <w:r>
        <w:rPr>
          <w:rFonts w:hint="eastAsia"/>
          <w:u w:val="single"/>
        </w:rPr>
        <w:tab/>
      </w:r>
      <w:r>
        <w:rPr>
          <w:rFonts w:hint="eastAsia"/>
        </w:rPr>
        <w:t>元（大写：</w:t>
      </w:r>
      <w:r>
        <w:rPr>
          <w:rFonts w:hint="eastAsia"/>
        </w:rPr>
        <w:tab/>
      </w:r>
      <w:r>
        <w:t xml:space="preserve">   </w:t>
      </w:r>
      <w:r>
        <w:rPr>
          <w:rFonts w:hint="eastAsia"/>
          <w:lang w:val="en-US" w:eastAsia="zh-CN"/>
        </w:rPr>
        <w:t xml:space="preserve">       </w:t>
      </w:r>
      <w:r>
        <w:rPr>
          <w:rFonts w:hint="eastAsia"/>
        </w:rPr>
        <w:tab/>
      </w:r>
      <w:r>
        <w:rPr>
          <w:rFonts w:hint="eastAsia"/>
        </w:rPr>
        <w:t>）。多环节托管人民币</w:t>
      </w:r>
      <w:r>
        <w:rPr>
          <w:rFonts w:hint="eastAsia"/>
          <w:u w:val="single"/>
        </w:rPr>
        <w:tab/>
      </w:r>
      <w:r>
        <w:rPr>
          <w:rFonts w:hint="eastAsia"/>
          <w:u w:val="single"/>
        </w:rPr>
        <w:tab/>
      </w:r>
      <w:r>
        <w:rPr>
          <w:rFonts w:hint="eastAsia"/>
          <w:u w:val="single"/>
        </w:rPr>
        <w:t xml:space="preserve"> </w:t>
      </w:r>
      <w:r>
        <w:rPr>
          <w:rFonts w:hint="eastAsia"/>
        </w:rPr>
        <w:t>元/亩，服务面积</w:t>
      </w:r>
      <w:r>
        <w:rPr>
          <w:rFonts w:hint="eastAsia"/>
          <w:u w:val="single"/>
        </w:rPr>
        <w:tab/>
      </w:r>
      <w:r>
        <w:rPr>
          <w:rFonts w:hint="eastAsia"/>
        </w:rPr>
        <w:t>亩，合计费用人民币</w:t>
      </w:r>
      <w:r>
        <w:rPr>
          <w:rFonts w:hint="eastAsia"/>
          <w:u w:val="single"/>
        </w:rPr>
        <w:t xml:space="preserve">     </w:t>
      </w:r>
      <w:r>
        <w:rPr>
          <w:rFonts w:hint="eastAsia"/>
        </w:rPr>
        <w:t>元（大写：</w:t>
      </w:r>
      <w:r>
        <w:rPr>
          <w:rFonts w:hint="eastAsia"/>
        </w:rPr>
        <w:tab/>
      </w:r>
      <w:r>
        <w:rPr>
          <w:rFonts w:hint="eastAsia"/>
        </w:rPr>
        <w:t xml:space="preserve"> </w:t>
      </w:r>
      <w:r>
        <w:rPr>
          <w:rFonts w:hint="eastAsia"/>
          <w:lang w:val="en-US" w:eastAsia="zh-CN"/>
        </w:rPr>
        <w:t xml:space="preserve">        </w:t>
      </w:r>
      <w:r>
        <w:rPr>
          <w:rFonts w:hint="eastAsia"/>
        </w:rPr>
        <w:t xml:space="preserve">    ）。以上两项合计总费用人民币</w:t>
      </w:r>
      <w:r>
        <w:rPr>
          <w:rFonts w:hint="eastAsia"/>
          <w:u w:val="single"/>
        </w:rPr>
        <w:t xml:space="preserve">     </w:t>
      </w:r>
      <w:r>
        <w:rPr>
          <w:rFonts w:hint="eastAsia"/>
        </w:rPr>
        <w:t>元（大写：</w:t>
      </w:r>
      <w:r>
        <w:rPr>
          <w:rFonts w:hint="eastAsia"/>
        </w:rPr>
        <w:tab/>
      </w:r>
      <w:r>
        <w:rPr>
          <w:rFonts w:hint="eastAsia"/>
          <w:lang w:val="en-US" w:eastAsia="zh-CN"/>
        </w:rPr>
        <w:t xml:space="preserve">        </w:t>
      </w:r>
      <w:r>
        <w:rPr>
          <w:rFonts w:hint="eastAsia"/>
        </w:rPr>
        <w:tab/>
      </w:r>
      <w:r>
        <w:rPr>
          <w:rFonts w:hint="eastAsia"/>
        </w:rPr>
        <w:t xml:space="preserve">  ）。（如乙方提供的服务无法按照上述方式计算服务费用，甲乙双方可根据实际服务 过程中的具体情况协商约定服务费用。）</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ascii="黑体" w:eastAsia="黑体"/>
        </w:rPr>
      </w:pPr>
      <w:r>
        <w:rPr>
          <w:rFonts w:hint="eastAsia" w:ascii="黑体" w:eastAsia="黑体"/>
        </w:rPr>
        <w:t>第五条 支付方式</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pPr>
      <w:r>
        <w:rPr>
          <w:rFonts w:hint="eastAsia"/>
        </w:rPr>
        <w:t>甲乙双方于本合同签订当日，约定乙方所有服务完毕并经甲方验收合格后，甲方向乙方支付全部服务费用。</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36" w:firstLineChars="200"/>
        <w:textAlignment w:val="auto"/>
        <w:rPr>
          <w:rFonts w:ascii="黑体" w:eastAsia="黑体"/>
        </w:rPr>
      </w:pPr>
      <w:r>
        <w:rPr>
          <w:rFonts w:hint="eastAsia" w:ascii="黑体" w:eastAsia="黑体"/>
          <w:spacing w:val="-1"/>
        </w:rPr>
        <w:t>第六条 甲乙双方的权利和义务</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2" w:firstLineChars="200"/>
        <w:textAlignment w:val="auto"/>
        <w:rPr>
          <w:rFonts w:ascii="楷体_GB2312" w:eastAsia="楷体_GB2312"/>
          <w:b/>
          <w:bCs/>
        </w:rPr>
      </w:pPr>
      <w:r>
        <w:rPr>
          <w:rFonts w:hint="eastAsia" w:ascii="楷体_GB2312" w:eastAsia="楷体_GB2312"/>
          <w:b/>
          <w:bCs/>
        </w:rPr>
        <w:t>（一）甲方的权利和义务</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pPr>
      <w:r>
        <w:rPr>
          <w:rFonts w:hint="eastAsia"/>
        </w:rPr>
        <w:t>1.托管服务期间始终享有对托管地块的承包经营权，托管地 块产出品归甲方所有。</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pPr>
      <w:r>
        <w:rPr>
          <w:rFonts w:hint="eastAsia"/>
        </w:rPr>
        <w:t>2.按照合同约定接受乙方提供的生产托管服务，要求乙方按 照《农业生产托管服务标准指引》约定标准开展服务。对乙方服务进行监督和评价，验收服务成果。</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08" w:firstLineChars="200"/>
        <w:textAlignment w:val="auto"/>
        <w:rPr>
          <w:spacing w:val="-8"/>
        </w:rPr>
      </w:pPr>
      <w:r>
        <w:rPr>
          <w:rFonts w:hint="eastAsia"/>
          <w:spacing w:val="-8"/>
        </w:rPr>
        <w:t>3.有权阻止乙方实施破坏农用地和其他农业资源的行为。若因乙方故意或过失破坏托管地块种植条件、给土地造成严重损害或者严重破坏土地生态环境的，有权要求乙方赔偿由此造成的损失。</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spacing w:val="-11"/>
        </w:rPr>
      </w:pPr>
      <w:r>
        <w:rPr>
          <w:rFonts w:hint="eastAsia"/>
        </w:rPr>
        <w:t>4.为乙方开展生产托管服务提供必要条件。（甲乙双方</w:t>
      </w:r>
      <w:r>
        <w:rPr>
          <w:rFonts w:hint="eastAsia"/>
          <w:spacing w:val="-11"/>
        </w:rPr>
        <w:t>可根据实际情况约定甲方应提供必要条件的具体内容和时间。）</w:t>
      </w:r>
    </w:p>
    <w:p>
      <w:pPr>
        <w:pStyle w:val="2"/>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pPr>
      <w:r>
        <w:rPr>
          <w:rFonts w:hint="eastAsia"/>
        </w:rPr>
        <w:t>5.若甲方对乙方提供的相关服务有异议，必须在各单项服务环节完成后立即通知乙方联系人。</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6.法律、法规、规章和政策所规定的其他权利和义务。</w:t>
      </w:r>
    </w:p>
    <w:p>
      <w:pPr>
        <w:pStyle w:val="2"/>
        <w:keepNext w:val="0"/>
        <w:keepLines w:val="0"/>
        <w:pageBreakBefore w:val="0"/>
        <w:widowControl w:val="0"/>
        <w:shd w:val="clear"/>
        <w:kinsoku/>
        <w:wordWrap/>
        <w:overflowPunct/>
        <w:topLinePunct w:val="0"/>
        <w:autoSpaceDE/>
        <w:autoSpaceDN/>
        <w:bidi w:val="0"/>
        <w:spacing w:line="560" w:lineRule="exact"/>
        <w:ind w:firstLine="642" w:firstLineChars="200"/>
        <w:textAlignment w:val="auto"/>
        <w:rPr>
          <w:rFonts w:ascii="楷体_GB2312" w:eastAsia="楷体_GB2312"/>
          <w:b/>
          <w:bCs/>
        </w:rPr>
      </w:pPr>
      <w:r>
        <w:rPr>
          <w:rFonts w:hint="eastAsia" w:ascii="楷体_GB2312" w:eastAsia="楷体_GB2312"/>
          <w:b/>
          <w:bCs/>
        </w:rPr>
        <w:t>（二）乙方的权利和义务</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1.要求甲方在约定时间内提供必要的作业条件，并配合对服 务结果进行验收。</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2.按照合同约定为甲方提供符合《农业生产托管服务标准指 引》要求的生产托管服务，并向甲方解读服务内容。</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3.法律、法规、规章和政策所规定的其他权利和义务。</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ascii="黑体" w:eastAsia="黑体"/>
        </w:rPr>
      </w:pPr>
      <w:r>
        <w:rPr>
          <w:rFonts w:hint="eastAsia" w:ascii="黑体" w:eastAsia="黑体"/>
        </w:rPr>
        <w:t>第七条 违约责任</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（一）甲方逾期未支付服务费用的，从逾期之日起每日按应支付服务费用总额的百分之</w:t>
      </w:r>
      <w:r>
        <w:rPr>
          <w:rFonts w:hint="eastAsia"/>
        </w:rPr>
        <w:tab/>
      </w:r>
      <w:r>
        <w:rPr>
          <w:rFonts w:hint="eastAsia"/>
        </w:rPr>
        <w:t>（小写： %）向乙方支付违约金，但不超过应付服务费用总额的百分之五十。</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（二）乙方未按本合同约定提供服务，造成甲方损失的，应予以赔偿，具体赔偿金额和方式双方协商确定。</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spacing w:val="-11"/>
        </w:rPr>
      </w:pPr>
      <w:r>
        <w:rPr>
          <w:rFonts w:hint="eastAsia"/>
        </w:rPr>
        <w:t>（三）</w:t>
      </w:r>
      <w:r>
        <w:rPr>
          <w:rFonts w:hint="eastAsia"/>
          <w:spacing w:val="-11"/>
        </w:rPr>
        <w:t>任何一方违约所造成的损失，均由违约方负责赔偿。</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pPr>
      <w:r>
        <w:rPr>
          <w:rFonts w:hint="eastAsia"/>
        </w:rPr>
        <w:t>（四）因不可抗力等重大因素导致本合同无法履行的，双方可以协商解除本合同，双方均不承担违约责任。</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ascii="黑体" w:eastAsia="黑体"/>
        </w:rPr>
      </w:pPr>
      <w:r>
        <w:rPr>
          <w:rFonts w:hint="eastAsia" w:ascii="黑体" w:eastAsia="黑体"/>
        </w:rPr>
        <w:t>第八条 争议处理</w:t>
      </w:r>
    </w:p>
    <w:p>
      <w:pPr>
        <w:pStyle w:val="2"/>
        <w:keepNext w:val="0"/>
        <w:keepLines w:val="0"/>
        <w:pageBreakBefore w:val="0"/>
        <w:widowControl w:val="0"/>
        <w:shd w:val="clear"/>
        <w:kinsoku/>
        <w:wordWrap/>
        <w:overflowPunct/>
        <w:topLinePunct w:val="0"/>
        <w:autoSpaceDE/>
        <w:autoSpaceDN/>
        <w:bidi w:val="0"/>
        <w:spacing w:line="560" w:lineRule="exact"/>
        <w:ind w:right="28" w:rightChars="0" w:firstLine="640" w:firstLineChars="200"/>
        <w:textAlignment w:val="auto"/>
      </w:pPr>
      <w:r>
        <w:rPr>
          <w:rFonts w:hint="eastAsia"/>
        </w:rPr>
        <w:t>甲乙双方发生争议，应协商解决。如协商不成，可以向服务所在地乡镇人民政府申请调解，也可以向服务所在地人民法院提起诉讼。</w:t>
      </w:r>
    </w:p>
    <w:p>
      <w:pPr>
        <w:pStyle w:val="2"/>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ascii="黑体" w:eastAsia="黑体"/>
        </w:rPr>
      </w:pPr>
      <w:r>
        <w:rPr>
          <w:rFonts w:hint="eastAsia" w:ascii="黑体" w:eastAsia="黑体"/>
        </w:rPr>
        <w:t>第九条 其他约定事项</w:t>
      </w:r>
    </w:p>
    <w:p>
      <w:pPr>
        <w:pStyle w:val="2"/>
        <w:keepNext w:val="0"/>
        <w:keepLines w:val="0"/>
        <w:pageBreakBefore w:val="0"/>
        <w:widowControl w:val="0"/>
        <w:shd w:val="clear"/>
        <w:kinsoku/>
        <w:wordWrap/>
        <w:overflowPunct/>
        <w:topLinePunct w:val="0"/>
        <w:autoSpaceDE/>
        <w:autoSpaceDN/>
        <w:bidi w:val="0"/>
        <w:spacing w:line="560" w:lineRule="exact"/>
        <w:ind w:right="353" w:firstLine="640" w:firstLineChars="200"/>
        <w:textAlignment w:val="auto"/>
      </w:pPr>
      <w:r>
        <w:rPr>
          <w:rFonts w:hint="eastAsia"/>
        </w:rPr>
        <w:t>（一）本合同自甲乙双方签字之日起生效。</w:t>
      </w:r>
    </w:p>
    <w:p>
      <w:pPr>
        <w:pStyle w:val="2"/>
        <w:keepNext w:val="0"/>
        <w:keepLines w:val="0"/>
        <w:pageBreakBefore w:val="0"/>
        <w:widowControl w:val="0"/>
        <w:shd w:val="clear"/>
        <w:tabs>
          <w:tab w:val="left" w:pos="8820"/>
        </w:tabs>
        <w:kinsoku/>
        <w:wordWrap/>
        <w:overflowPunct/>
        <w:topLinePunct w:val="0"/>
        <w:autoSpaceDE/>
        <w:autoSpaceDN/>
        <w:bidi w:val="0"/>
        <w:spacing w:line="560" w:lineRule="exact"/>
        <w:ind w:right="28" w:rightChars="0" w:firstLine="640" w:firstLineChars="200"/>
        <w:textAlignment w:val="auto"/>
      </w:pPr>
      <w:r>
        <w:rPr>
          <w:rFonts w:hint="eastAsia"/>
        </w:rPr>
        <w:t>（二）未尽或需调整事宜经甲乙双方协商一致可签订补充协议，补充协议与本合同具有同等法律效力。补充协议与本合同不 一致的，以补充协议为准。</w:t>
      </w:r>
    </w:p>
    <w:p>
      <w:pPr>
        <w:pStyle w:val="2"/>
        <w:keepNext w:val="0"/>
        <w:keepLines w:val="0"/>
        <w:pageBreakBefore w:val="0"/>
        <w:widowControl w:val="0"/>
        <w:shd w:val="clear"/>
        <w:kinsoku/>
        <w:wordWrap/>
        <w:overflowPunct/>
        <w:topLinePunct w:val="0"/>
        <w:autoSpaceDE/>
        <w:autoSpaceDN/>
        <w:bidi w:val="0"/>
        <w:spacing w:line="560" w:lineRule="exact"/>
        <w:ind w:right="28" w:rightChars="0" w:firstLine="640" w:firstLineChars="200"/>
        <w:textAlignment w:val="auto"/>
      </w:pPr>
      <w:r>
        <w:rPr>
          <w:rFonts w:hint="eastAsia"/>
        </w:rPr>
        <w:t>（三）服务所在地村委会或村集体经济组织可对甲乙双方的 托管服务关系予以指导和监督。</w:t>
      </w:r>
    </w:p>
    <w:p>
      <w:pPr>
        <w:pStyle w:val="2"/>
        <w:keepNext w:val="0"/>
        <w:keepLines w:val="0"/>
        <w:pageBreakBefore w:val="0"/>
        <w:widowControl w:val="0"/>
        <w:shd w:val="clear"/>
        <w:tabs>
          <w:tab w:val="left" w:pos="8820"/>
        </w:tabs>
        <w:kinsoku/>
        <w:wordWrap/>
        <w:overflowPunct/>
        <w:topLinePunct w:val="0"/>
        <w:autoSpaceDE/>
        <w:autoSpaceDN/>
        <w:bidi w:val="0"/>
        <w:spacing w:line="560" w:lineRule="exact"/>
        <w:ind w:right="28" w:rightChars="0" w:firstLine="640" w:firstLineChars="200"/>
        <w:textAlignment w:val="auto"/>
      </w:pPr>
      <w:r>
        <w:rPr>
          <w:rFonts w:hint="eastAsia"/>
        </w:rPr>
        <w:t>（四）本合同（包括附件《农业生产托管服务标准指引》）一式两份，甲乙双方各持一份，具有同等法律效力。</w:t>
      </w:r>
    </w:p>
    <w:p>
      <w:pPr>
        <w:pStyle w:val="2"/>
        <w:keepNext w:val="0"/>
        <w:keepLines w:val="0"/>
        <w:pageBreakBefore w:val="0"/>
        <w:widowControl w:val="0"/>
        <w:shd w:val="clear"/>
        <w:kinsoku/>
        <w:wordWrap/>
        <w:overflowPunct/>
        <w:topLinePunct w:val="0"/>
        <w:autoSpaceDE/>
        <w:autoSpaceDN/>
        <w:bidi w:val="0"/>
        <w:spacing w:line="560" w:lineRule="exact"/>
        <w:ind w:right="353" w:firstLine="640" w:firstLineChars="200"/>
        <w:textAlignment w:val="auto"/>
      </w:pPr>
      <w:r>
        <w:rPr>
          <w:rFonts w:hint="eastAsia"/>
        </w:rPr>
        <w:t>（五）其他约定事宜。</w:t>
      </w:r>
    </w:p>
    <w:p>
      <w:pPr>
        <w:pStyle w:val="2"/>
        <w:keepNext w:val="0"/>
        <w:keepLines w:val="0"/>
        <w:pageBreakBefore w:val="0"/>
        <w:widowControl w:val="0"/>
        <w:shd w:val="clear"/>
        <w:kinsoku/>
        <w:wordWrap/>
        <w:overflowPunct/>
        <w:topLinePunct w:val="0"/>
        <w:autoSpaceDE/>
        <w:autoSpaceDN/>
        <w:bidi w:val="0"/>
        <w:spacing w:before="170" w:line="338" w:lineRule="auto"/>
        <w:ind w:left="466" w:right="353" w:firstLine="640"/>
        <w:textAlignment w:val="auto"/>
        <w:rPr>
          <w:rFonts w:ascii="黑体" w:hAnsi="黑体" w:eastAsia="黑体" w:cs="黑体"/>
          <w:bCs/>
        </w:rPr>
      </w:pPr>
    </w:p>
    <w:p>
      <w:pPr>
        <w:pStyle w:val="2"/>
        <w:keepNext w:val="0"/>
        <w:keepLines w:val="0"/>
        <w:pageBreakBefore w:val="0"/>
        <w:widowControl w:val="0"/>
        <w:shd w:val="clear"/>
        <w:kinsoku/>
        <w:wordWrap/>
        <w:overflowPunct/>
        <w:topLinePunct w:val="0"/>
        <w:autoSpaceDE/>
        <w:autoSpaceDN/>
        <w:bidi w:val="0"/>
        <w:spacing w:before="170" w:line="338" w:lineRule="auto"/>
        <w:ind w:right="353"/>
        <w:textAlignment w:val="auto"/>
        <w:rPr>
          <w:bCs/>
        </w:rPr>
      </w:pPr>
    </w:p>
    <w:p>
      <w:pPr>
        <w:pStyle w:val="2"/>
        <w:keepNext w:val="0"/>
        <w:keepLines w:val="0"/>
        <w:pageBreakBefore w:val="0"/>
        <w:widowControl w:val="0"/>
        <w:shd w:val="clear"/>
        <w:kinsoku/>
        <w:wordWrap/>
        <w:overflowPunct/>
        <w:topLinePunct w:val="0"/>
        <w:autoSpaceDE/>
        <w:autoSpaceDN/>
        <w:bidi w:val="0"/>
        <w:spacing w:before="170" w:line="338" w:lineRule="auto"/>
        <w:ind w:right="28" w:rightChars="0"/>
        <w:textAlignment w:val="auto"/>
        <w:rPr>
          <w:bCs/>
        </w:rPr>
      </w:pPr>
      <w:r>
        <w:rPr>
          <w:rFonts w:hint="eastAsia"/>
          <w:bCs/>
        </w:rPr>
        <w:t>甲方（盖章）：</w:t>
      </w:r>
      <w:r>
        <w:rPr>
          <w:rFonts w:hint="eastAsia"/>
          <w:bCs/>
        </w:rPr>
        <w:tab/>
      </w:r>
      <w:r>
        <w:rPr>
          <w:rFonts w:hint="eastAsia"/>
          <w:bCs/>
        </w:rPr>
        <w:t xml:space="preserve">         </w:t>
      </w:r>
      <w:r>
        <w:rPr>
          <w:rFonts w:hint="eastAsia"/>
          <w:bCs/>
          <w:lang w:val="en-US" w:eastAsia="zh-CN"/>
        </w:rPr>
        <w:t xml:space="preserve">        </w:t>
      </w:r>
      <w:r>
        <w:rPr>
          <w:rFonts w:hint="eastAsia"/>
          <w:bCs/>
        </w:rPr>
        <w:t xml:space="preserve">   乙方（盖章）：</w:t>
      </w:r>
    </w:p>
    <w:p>
      <w:pPr>
        <w:keepNext w:val="0"/>
        <w:keepLines w:val="0"/>
        <w:pageBreakBefore w:val="0"/>
        <w:widowControl w:val="0"/>
        <w:shd w:val="clear"/>
        <w:tabs>
          <w:tab w:val="left" w:pos="4882"/>
          <w:tab w:val="left" w:pos="9389"/>
        </w:tabs>
        <w:kinsoku/>
        <w:wordWrap/>
        <w:overflowPunct/>
        <w:topLinePunct w:val="0"/>
        <w:autoSpaceDE/>
        <w:autoSpaceDN/>
        <w:bidi w:val="0"/>
        <w:spacing w:before="4"/>
        <w:jc w:val="left"/>
        <w:textAlignment w:val="auto"/>
        <w:rPr>
          <w:rFonts w:ascii="仿宋_GB2312" w:hAnsi="仿宋_GB2312" w:eastAsia="仿宋_GB2312" w:cs="仿宋_GB2312"/>
          <w:bCs/>
          <w:sz w:val="32"/>
          <w:szCs w:val="32"/>
        </w:rPr>
      </w:pPr>
    </w:p>
    <w:p>
      <w:pPr>
        <w:keepNext w:val="0"/>
        <w:keepLines w:val="0"/>
        <w:pageBreakBefore w:val="0"/>
        <w:widowControl w:val="0"/>
        <w:shd w:val="clear"/>
        <w:tabs>
          <w:tab w:val="left" w:pos="4882"/>
          <w:tab w:val="left" w:pos="9389"/>
        </w:tabs>
        <w:kinsoku/>
        <w:wordWrap/>
        <w:overflowPunct/>
        <w:topLinePunct w:val="0"/>
        <w:autoSpaceDE/>
        <w:autoSpaceDN/>
        <w:bidi w:val="0"/>
        <w:spacing w:before="4"/>
        <w:ind w:right="-611" w:rightChars="-291"/>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法定代表人（签字）</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法定代表人（签字）</w:t>
      </w:r>
      <w:r>
        <w:rPr>
          <w:rFonts w:hint="eastAsia" w:ascii="仿宋_GB2312" w:hAnsi="仿宋_GB2312" w:eastAsia="仿宋_GB2312" w:cs="仿宋_GB2312"/>
          <w:bCs/>
          <w:w w:val="99"/>
          <w:sz w:val="32"/>
          <w:szCs w:val="32"/>
          <w:u w:val="single"/>
        </w:rPr>
        <w:t xml:space="preserve"> </w:t>
      </w:r>
      <w:r>
        <w:rPr>
          <w:rFonts w:hint="eastAsia" w:ascii="仿宋_GB2312" w:hAnsi="仿宋_GB2312" w:eastAsia="仿宋_GB2312" w:cs="仿宋_GB2312"/>
          <w:bCs/>
          <w:sz w:val="32"/>
          <w:szCs w:val="32"/>
          <w:u w:val="single"/>
        </w:rPr>
        <w:tab/>
      </w:r>
    </w:p>
    <w:p>
      <w:pPr>
        <w:pStyle w:val="2"/>
        <w:keepNext w:val="0"/>
        <w:keepLines w:val="0"/>
        <w:pageBreakBefore w:val="0"/>
        <w:widowControl w:val="0"/>
        <w:shd w:val="clear"/>
        <w:kinsoku/>
        <w:wordWrap/>
        <w:overflowPunct/>
        <w:topLinePunct w:val="0"/>
        <w:autoSpaceDE/>
        <w:autoSpaceDN/>
        <w:bidi w:val="0"/>
        <w:textAlignment w:val="auto"/>
        <w:rPr>
          <w:bCs/>
        </w:rPr>
      </w:pPr>
      <w:r>
        <w:rPr>
          <w:rFonts w:hint="eastAsia"/>
          <w:bCs/>
        </w:rPr>
        <w:t xml:space="preserve"> </w:t>
      </w:r>
    </w:p>
    <w:p>
      <w:pPr>
        <w:pStyle w:val="2"/>
        <w:keepNext w:val="0"/>
        <w:keepLines w:val="0"/>
        <w:pageBreakBefore w:val="0"/>
        <w:widowControl w:val="0"/>
        <w:shd w:val="clear"/>
        <w:kinsoku/>
        <w:wordWrap/>
        <w:overflowPunct/>
        <w:topLinePunct w:val="0"/>
        <w:autoSpaceDE/>
        <w:autoSpaceDN/>
        <w:bidi w:val="0"/>
        <w:textAlignment w:val="auto"/>
        <w:rPr>
          <w:rFonts w:ascii="黑体" w:hAnsi="黑体" w:eastAsia="黑体" w:cs="黑体"/>
          <w:bCs/>
          <w:sz w:val="20"/>
        </w:rPr>
      </w:pPr>
    </w:p>
    <w:p>
      <w:pPr>
        <w:pStyle w:val="2"/>
        <w:keepNext w:val="0"/>
        <w:keepLines w:val="0"/>
        <w:pageBreakBefore w:val="0"/>
        <w:widowControl w:val="0"/>
        <w:shd w:val="clear"/>
        <w:kinsoku/>
        <w:wordWrap/>
        <w:overflowPunct/>
        <w:topLinePunct w:val="0"/>
        <w:autoSpaceDE/>
        <w:autoSpaceDN/>
        <w:bidi w:val="0"/>
        <w:spacing w:before="2"/>
        <w:textAlignment w:val="auto"/>
        <w:rPr>
          <w:rFonts w:ascii="黑体" w:hAnsi="黑体" w:eastAsia="黑体" w:cs="黑体"/>
          <w:bCs/>
          <w:sz w:val="20"/>
        </w:rPr>
      </w:pPr>
    </w:p>
    <w:p>
      <w:pPr>
        <w:keepNext w:val="0"/>
        <w:keepLines w:val="0"/>
        <w:pageBreakBefore w:val="0"/>
        <w:widowControl w:val="0"/>
        <w:shd w:val="clear"/>
        <w:tabs>
          <w:tab w:val="left" w:pos="4476"/>
          <w:tab w:val="left" w:pos="5602"/>
          <w:tab w:val="left" w:pos="6564"/>
        </w:tabs>
        <w:kinsoku/>
        <w:wordWrap/>
        <w:overflowPunct/>
        <w:topLinePunct w:val="0"/>
        <w:autoSpaceDE/>
        <w:autoSpaceDN/>
        <w:bidi w:val="0"/>
        <w:spacing w:before="55"/>
        <w:ind w:left="1748" w:firstLine="320" w:firstLineChars="100"/>
        <w:jc w:val="left"/>
        <w:textAlignment w:val="auto"/>
        <w:rPr>
          <w:rFonts w:ascii="黑体" w:hAnsi="黑体" w:eastAsia="黑体" w:cs="黑体"/>
          <w:bCs/>
          <w:sz w:val="32"/>
        </w:rPr>
      </w:pPr>
    </w:p>
    <w:p>
      <w:pPr>
        <w:keepNext w:val="0"/>
        <w:keepLines w:val="0"/>
        <w:pageBreakBefore w:val="0"/>
        <w:widowControl w:val="0"/>
        <w:shd w:val="clear"/>
        <w:tabs>
          <w:tab w:val="left" w:pos="4476"/>
          <w:tab w:val="left" w:pos="5602"/>
          <w:tab w:val="left" w:pos="6564"/>
        </w:tabs>
        <w:kinsoku/>
        <w:wordWrap/>
        <w:overflowPunct/>
        <w:topLinePunct w:val="0"/>
        <w:autoSpaceDE/>
        <w:autoSpaceDN/>
        <w:bidi w:val="0"/>
        <w:spacing w:before="55"/>
        <w:ind w:left="1748" w:firstLine="1280" w:firstLineChars="400"/>
        <w:jc w:val="left"/>
        <w:textAlignment w:val="auto"/>
        <w:rPr>
          <w:rFonts w:ascii="仿宋_GB2312" w:hAnsi="仿宋_GB2312" w:eastAsia="仿宋_GB2312" w:cs="仿宋_GB2312"/>
          <w:bCs/>
          <w:sz w:val="32"/>
        </w:rPr>
        <w:sectPr>
          <w:pgSz w:w="11910" w:h="16840"/>
          <w:pgMar w:top="1701" w:right="1474" w:bottom="1588" w:left="1588" w:header="0" w:footer="1020" w:gutter="0"/>
          <w:pgNumType w:fmt="decimal"/>
          <w:cols w:space="720" w:num="1"/>
        </w:sectPr>
      </w:pPr>
      <w:r>
        <w:rPr>
          <w:rFonts w:hint="eastAsia" w:ascii="仿宋_GB2312" w:hAnsi="仿宋_GB2312" w:eastAsia="仿宋_GB2312" w:cs="仿宋_GB2312"/>
          <w:bCs/>
          <w:sz w:val="32"/>
        </w:rPr>
        <w:t>签订时间</w:t>
      </w:r>
      <w:r>
        <w:rPr>
          <w:rFonts w:hint="eastAsia" w:ascii="仿宋_GB2312" w:hAnsi="仿宋_GB2312" w:eastAsia="仿宋_GB2312" w:cs="仿宋_GB2312"/>
          <w:bCs/>
          <w:spacing w:val="-2"/>
          <w:sz w:val="32"/>
        </w:rPr>
        <w:t xml:space="preserve"> </w:t>
      </w:r>
      <w:r>
        <w:rPr>
          <w:rFonts w:hint="eastAsia" w:ascii="仿宋_GB2312" w:hAnsi="仿宋_GB2312" w:eastAsia="仿宋_GB2312" w:cs="仿宋_GB2312"/>
          <w:bCs/>
          <w:sz w:val="32"/>
        </w:rPr>
        <w:t>：    年   月   日</w:t>
      </w: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w w:val="95"/>
          <w:sz w:val="32"/>
          <w:szCs w:val="32"/>
        </w:rPr>
      </w:pPr>
      <w:r>
        <w:rPr>
          <w:rFonts w:hint="eastAsia" w:ascii="黑体" w:hAnsi="黑体" w:eastAsia="黑体" w:cs="黑体"/>
          <w:spacing w:val="-12"/>
          <w:w w:val="95"/>
          <w:sz w:val="32"/>
          <w:szCs w:val="32"/>
        </w:rPr>
        <w:t>附件</w:t>
      </w:r>
      <w:r>
        <w:rPr>
          <w:rFonts w:hint="eastAsia" w:ascii="黑体" w:hAnsi="黑体" w:eastAsia="黑体" w:cs="黑体"/>
          <w:w w:val="95"/>
          <w:sz w:val="32"/>
          <w:szCs w:val="32"/>
        </w:rPr>
        <w:t>4</w:t>
      </w:r>
    </w:p>
    <w:p>
      <w:pPr>
        <w:pStyle w:val="2"/>
        <w:keepNext w:val="0"/>
        <w:keepLines w:val="0"/>
        <w:pageBreakBefore w:val="0"/>
        <w:widowControl w:val="0"/>
        <w:shd w:val="clear"/>
        <w:kinsoku/>
        <w:wordWrap/>
        <w:overflowPunct/>
        <w:topLinePunct w:val="0"/>
        <w:autoSpaceDE/>
        <w:autoSpaceDN/>
        <w:bidi w:val="0"/>
        <w:adjustRightInd/>
        <w:snapToGrid/>
        <w:spacing w:line="50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农业生产托管服务标准指引</w:t>
      </w:r>
    </w:p>
    <w:p>
      <w:pPr>
        <w:pStyle w:val="2"/>
        <w:keepNext w:val="0"/>
        <w:keepLines w:val="0"/>
        <w:pageBreakBefore w:val="0"/>
        <w:widowControl w:val="0"/>
        <w:shd w:val="clear"/>
        <w:kinsoku/>
        <w:wordWrap/>
        <w:overflowPunct/>
        <w:topLinePunct w:val="0"/>
        <w:autoSpaceDE/>
        <w:autoSpaceDN/>
        <w:bidi w:val="0"/>
        <w:textAlignment w:val="auto"/>
        <w:rPr>
          <w:rFonts w:ascii="黑体"/>
          <w:sz w:val="3"/>
        </w:rPr>
      </w:pPr>
    </w:p>
    <w:tbl>
      <w:tblPr>
        <w:tblStyle w:val="7"/>
        <w:tblW w:w="14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5" w:type="dxa"/>
          <w:bottom w:w="0" w:type="dxa"/>
          <w:right w:w="45" w:type="dxa"/>
        </w:tblCellMar>
      </w:tblPr>
      <w:tblGrid>
        <w:gridCol w:w="2157"/>
        <w:gridCol w:w="891"/>
        <w:gridCol w:w="1984"/>
        <w:gridCol w:w="1843"/>
        <w:gridCol w:w="7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tblHeader/>
          <w:jc w:val="center"/>
        </w:trPr>
        <w:tc>
          <w:tcPr>
            <w:tcW w:w="2157"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黑体" w:eastAsia="黑体"/>
                <w:sz w:val="22"/>
              </w:rPr>
            </w:pPr>
            <w:r>
              <w:rPr>
                <w:rFonts w:hint="eastAsia" w:ascii="黑体" w:eastAsia="黑体"/>
                <w:sz w:val="22"/>
              </w:rPr>
              <w:t>托管服务事项</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黑体" w:eastAsia="黑体"/>
                <w:sz w:val="22"/>
              </w:rPr>
            </w:pPr>
            <w:r>
              <w:rPr>
                <w:rFonts w:hint="eastAsia" w:ascii="黑体" w:eastAsia="黑体"/>
                <w:sz w:val="22"/>
              </w:rPr>
              <w:t>具体内容</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黑体" w:eastAsia="黑体"/>
                <w:sz w:val="22"/>
              </w:rPr>
            </w:pPr>
            <w:r>
              <w:rPr>
                <w:rFonts w:hint="eastAsia" w:ascii="黑体" w:eastAsia="黑体"/>
                <w:sz w:val="22"/>
              </w:rPr>
              <w:t>约定标准（由甲乙双方协商约定）</w:t>
            </w: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黑体" w:eastAsia="黑体"/>
                <w:sz w:val="22"/>
              </w:rPr>
            </w:pPr>
            <w:r>
              <w:rPr>
                <w:rFonts w:hint="eastAsia" w:ascii="黑体" w:eastAsia="黑体"/>
                <w:sz w:val="22"/>
              </w:rPr>
              <w:t xml:space="preserve">备 </w:t>
            </w:r>
            <w:r>
              <w:rPr>
                <w:rFonts w:ascii="黑体" w:eastAsia="黑体"/>
                <w:sz w:val="22"/>
              </w:rPr>
              <w:t xml:space="preserve"> </w:t>
            </w:r>
            <w:r>
              <w:rPr>
                <w:rFonts w:hint="eastAsia" w:ascii="黑体" w:eastAsia="黑体"/>
                <w:sz w:val="2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备耕（生产计划制定和农资农机准备）</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备耕时间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甲乙双方可协商约定备耕时间范围。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农资采购</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ascii="仿宋_GB2312" w:eastAsia="仿宋_GB2312"/>
                <w:szCs w:val="21"/>
              </w:rPr>
            </w:pPr>
            <w:r>
              <w:rPr>
                <w:rFonts w:hint="eastAsia" w:ascii="仿宋_GB2312" w:eastAsia="仿宋_GB2312"/>
                <w:szCs w:val="21"/>
              </w:rPr>
              <w:t>根据托管规模制定年度生产计划，列出种、肥、药等农资采购品种、</w:t>
            </w:r>
          </w:p>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单价、单位用量及配给方式，同时注明农资采购完成时间。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农机选用</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每个作业环节所用农机型号及作业能力，同时注明农机保障完成时间。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耕整地</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作业模式</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根据当地耕作制度和生产实际，列出主要耕整地模式，如旋耕、深翻、深耕、免耕等方式。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作业时间范围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根据农时，列出耕整地作业起止时间范围及进度安排。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作业技术要求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作业要求列出所采用机械的作业深度、作业幅宽、作业速度等技术指标。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作业质量</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说明各个作业环节可达到的作业效果。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443"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种子处理</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种子处理工艺</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如包衣等，说明使用的药剂及其成分和用量。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种子处理时间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根据农时，说明种子处理时间范围和进度安排。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种子处理要求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说明种子处理应达到的效果。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4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674"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种植</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种植方式</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按种子品类、耕作制度、地块面积、土壤特性等综合选定不同种植方式。如免耕播种、常规播种、移栽等。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 w:val="2"/>
                <w:szCs w:val="2"/>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 w:val="20"/>
              </w:rPr>
            </w:pPr>
            <w:r>
              <w:rPr>
                <w:rFonts w:hint="eastAsia" w:ascii="仿宋_GB2312" w:hAnsi="华文仿宋" w:eastAsia="仿宋_GB2312"/>
                <w:b/>
                <w:sz w:val="20"/>
              </w:rPr>
              <w:t>□</w:t>
            </w:r>
            <w:r>
              <w:rPr>
                <w:rFonts w:hint="eastAsia" w:ascii="仿宋_GB2312" w:eastAsia="仿宋_GB2312"/>
                <w:sz w:val="20"/>
              </w:rPr>
              <w:t>种植时间范围</w:t>
            </w:r>
          </w:p>
        </w:tc>
        <w:tc>
          <w:tcPr>
            <w:tcW w:w="1843" w:type="dxa"/>
            <w:vAlign w:val="center"/>
          </w:tcPr>
          <w:p>
            <w:pPr>
              <w:keepNext w:val="0"/>
              <w:keepLines w:val="0"/>
              <w:pageBreakBefore w:val="0"/>
              <w:widowControl w:val="0"/>
              <w:shd w:val="clear"/>
              <w:tabs>
                <w:tab w:val="left" w:pos="3660"/>
              </w:tabs>
              <w:kinsoku/>
              <w:wordWrap/>
              <w:overflowPunct/>
              <w:topLinePunct w:val="0"/>
              <w:autoSpaceDE/>
              <w:autoSpaceDN/>
              <w:bidi w:val="0"/>
              <w:adjustRightInd/>
              <w:snapToGrid/>
              <w:spacing w:line="360" w:lineRule="exact"/>
              <w:jc w:val="both"/>
              <w:textAlignment w:val="auto"/>
              <w:rPr>
                <w:rFonts w:hint="eastAsia" w:ascii="仿宋_GB2312" w:eastAsia="仿宋_GB2312"/>
              </w:rPr>
            </w:pPr>
            <w:r>
              <w:rPr>
                <w:rFonts w:hint="eastAsia" w:ascii="仿宋_GB2312" w:eastAsia="仿宋_GB2312"/>
              </w:rPr>
              <w:tab/>
            </w: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 w:val="20"/>
              </w:rPr>
            </w:pPr>
            <w:r>
              <w:rPr>
                <w:rFonts w:hint="eastAsia" w:ascii="仿宋_GB2312" w:eastAsia="仿宋_GB2312"/>
                <w:sz w:val="20"/>
              </w:rPr>
              <w:t>根据农时，注明作业起止时间范围和进度安排。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1305" w:hRule="atLeast"/>
          <w:jc w:val="center"/>
        </w:trPr>
        <w:tc>
          <w:tcPr>
            <w:tcW w:w="2157" w:type="dxa"/>
            <w:vMerge w:val="continue"/>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列出所采用机械的作业幅宽、速度、深度、行距、株距，以及种、肥、药 等农资使用量。非直播水田插秧在本环节说明。播种同时采用机械施底肥 的，列出机械作业方式（如侧施肥）、幅宽、速度、深度、种肥间距等特 性并注明用肥品类品牌、施用方法和施肥量。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作业效果</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说明可达到的作业效果。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田间管理</w:t>
            </w:r>
          </w:p>
        </w:tc>
        <w:tc>
          <w:tcPr>
            <w:tcW w:w="891"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中耕追肥</w:t>
            </w: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时间范围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说明进行中耕追肥的时间范围。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891"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根据农艺技术要求，确定采用机械的作业幅宽、速度、深度等特性，并注</w:t>
            </w:r>
          </w:p>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明用肥品类、施用方法和施肥量。水田不进行中耕，但不同生育期需肥量、 品类和施用方法要注明。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891"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作业效果</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说明中耕追肥需要达到的指标如耕深、培土厚度、精准施肥等。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891"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灌溉</w:t>
            </w: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灌溉时间范围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说明灌溉的时间范围。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891"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灌溉制度</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按作物不同生育期需水量标准，同时结合当地实际情况制定灌溉制度，采</w:t>
            </w:r>
          </w:p>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用水肥一体化技术。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510"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eastAsia="仿宋_GB2312"/>
                <w:szCs w:val="21"/>
              </w:rPr>
            </w:pPr>
          </w:p>
        </w:tc>
        <w:tc>
          <w:tcPr>
            <w:tcW w:w="891"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灌溉</w:t>
            </w: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灌溉技术要求及作业效果</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说明采用的灌溉技术要求，如灌溉水源、灌溉量等。说明灌溉应达到什么</w:t>
            </w:r>
          </w:p>
          <w:p>
            <w:pPr>
              <w:pStyle w:val="10"/>
              <w:keepNext w:val="0"/>
              <w:keepLines w:val="0"/>
              <w:pageBreakBefore w:val="0"/>
              <w:widowControl w:val="0"/>
              <w:shd w:val="clear"/>
              <w:kinsoku/>
              <w:wordWrap/>
              <w:overflowPunct/>
              <w:topLinePunct w:val="0"/>
              <w:autoSpaceDE/>
              <w:autoSpaceDN/>
              <w:bidi w:val="0"/>
              <w:adjustRightInd/>
              <w:snapToGrid/>
              <w:spacing w:line="360" w:lineRule="exact"/>
              <w:jc w:val="both"/>
              <w:textAlignment w:val="auto"/>
              <w:rPr>
                <w:rFonts w:hint="eastAsia" w:ascii="仿宋_GB2312" w:eastAsia="仿宋_GB2312"/>
                <w:szCs w:val="21"/>
              </w:rPr>
            </w:pPr>
            <w:r>
              <w:rPr>
                <w:rFonts w:hint="eastAsia" w:ascii="仿宋_GB2312" w:eastAsia="仿宋_GB2312"/>
                <w:szCs w:val="21"/>
              </w:rPr>
              <w:t>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45" w:type="dxa"/>
            <w:bottom w:w="0" w:type="dxa"/>
            <w:right w:w="45" w:type="dxa"/>
          </w:tblCellMar>
        </w:tblPrEx>
        <w:trPr>
          <w:trHeight w:val="2400" w:hRule="atLeast"/>
          <w:jc w:val="center"/>
        </w:trPr>
        <w:tc>
          <w:tcPr>
            <w:tcW w:w="2157" w:type="dxa"/>
            <w:vMerge w:val="restart"/>
            <w:tcBorders>
              <w:top w:val="nil"/>
            </w:tcBorders>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田间管理</w:t>
            </w:r>
          </w:p>
        </w:tc>
        <w:tc>
          <w:tcPr>
            <w:tcW w:w="891"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植保</w:t>
            </w: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植保方案</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针对作物不同生育期易发生的病虫草害，制定科学防治预案，注明易爆发的时间范围、诱发环境和形成灾害的表现，列出对应适用的“农业防治、生物防治、物理防治和化学防治”等防治措施，包括相应的药剂施用方案、 设备设施布置方案、天敌释放数量方案等。本部分难点在于灾害诊断，各服务主体应有专业的技术人员（或聘任兼职专家）负责防治方案的制定和实施，或将本项工作托管给专业的植保队伍。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b/>
                <w:szCs w:val="21"/>
              </w:rPr>
            </w:pPr>
          </w:p>
        </w:tc>
        <w:tc>
          <w:tcPr>
            <w:tcW w:w="891"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植保</w:t>
            </w: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植保作业机具</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列出植保方案中的作业机具，如无人机、高地隙植保机等。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891"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19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植保作业效果</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说明植保作业的效果。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作物收获</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收获机机型</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按作物品种、收获物、地块面积和地形条件选择收割机机型。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作业时间范围</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按作物成熟度、气象条件、土壤条件等作业条件要求，确定收割时间及作</w:t>
            </w:r>
          </w:p>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业进度。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列出所采用收割机的作业宽度、速度、秸秆切碎长度、割茬高度、籽粒损</w:t>
            </w:r>
          </w:p>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失率、果穗损失率、籽粒破碎率、秸秆抛撒不均匀率等作业特性。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作业效果</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r>
              <w:rPr>
                <w:rFonts w:hint="eastAsia" w:ascii="仿宋_GB2312" w:eastAsia="仿宋_GB2312"/>
                <w:szCs w:val="21"/>
              </w:rPr>
              <w:t>说明可达到的作业效果。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38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38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秸秆处理</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秸秆处理情况</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根据农业生产服务主体实际情况，说明作物秸秆利用时间和利用情况，包</w:t>
            </w:r>
            <w:r>
              <w:rPr>
                <w:rFonts w:hint="eastAsia" w:ascii="仿宋_GB2312" w:eastAsia="仿宋_GB2312"/>
                <w:spacing w:val="44"/>
                <w:szCs w:val="21"/>
              </w:rPr>
              <w:t xml:space="preserve"> </w:t>
            </w:r>
            <w:r>
              <w:rPr>
                <w:rFonts w:hint="eastAsia" w:ascii="仿宋_GB2312" w:eastAsia="仿宋_GB2312"/>
                <w:szCs w:val="21"/>
              </w:rPr>
              <w:t>括秸秆离田、秸秆还田。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秸秆离田农机具</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如果秸秆离田，列出所用的打包机、制粒机、运输车辆、装卸搬运机械等</w:t>
            </w:r>
            <w:r>
              <w:rPr>
                <w:rFonts w:hint="eastAsia" w:ascii="仿宋_GB2312" w:eastAsia="仿宋_GB2312"/>
                <w:spacing w:val="44"/>
                <w:szCs w:val="21"/>
              </w:rPr>
              <w:t xml:space="preserve"> </w:t>
            </w:r>
            <w:r>
              <w:rPr>
                <w:rFonts w:hint="eastAsia" w:ascii="仿宋_GB2312" w:eastAsia="仿宋_GB2312"/>
                <w:szCs w:val="21"/>
              </w:rPr>
              <w:t>机具的名称、型号、作业效率等。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秸秆还田方式</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如果秸秆还田，说明采用的还田方式，如秸秆全量粉碎还田、秸秆覆盖还</w:t>
            </w:r>
          </w:p>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田、翻埋（压）还田等。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秸秆还田农机具</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列出所用机具的名称、型号、作业效率等。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烘干及仓储</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烘干标准及方式</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依据作物用途确定烘干时间、烘干标准和烘干方式，如热风干燥、微波干</w:t>
            </w:r>
          </w:p>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烘干机</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列出采用的烘干机型号、烘干效率及达到的烘干质量。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烘干及仓储</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hAnsi="华文仿宋" w:eastAsia="仿宋_GB2312"/>
                <w:b/>
                <w:szCs w:val="21"/>
              </w:rPr>
              <w:t>□</w:t>
            </w:r>
            <w:r>
              <w:rPr>
                <w:rFonts w:hint="eastAsia" w:ascii="仿宋_GB2312" w:eastAsia="仿宋_GB2312"/>
                <w:szCs w:val="21"/>
              </w:rPr>
              <w:t>仓储方式及要求</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说明仓储时间和方式，一般烘干结束后应将作物按品种分类仓储，保证不</w:t>
            </w:r>
          </w:p>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混杂，粮仓保持日常通风干燥，有效保障作物品质。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ind w:firstLine="421" w:firstLineChars="200"/>
              <w:jc w:val="center"/>
              <w:textAlignment w:val="auto"/>
              <w:rPr>
                <w:rFonts w:hint="eastAsia" w:ascii="仿宋_GB2312" w:eastAsia="仿宋_GB2312"/>
                <w:b/>
                <w:szCs w:val="21"/>
              </w:rPr>
            </w:pPr>
            <w:r>
              <w:rPr>
                <w:rFonts w:hint="eastAsia" w:ascii="仿宋_GB2312" w:hAnsi="华文仿宋" w:eastAsia="仿宋_GB2312"/>
                <w:b/>
                <w:szCs w:val="21"/>
                <w:lang w:eastAsia="zh-CN"/>
              </w:rPr>
              <w:t>□</w:t>
            </w:r>
            <w:r>
              <w:rPr>
                <w:rFonts w:hint="eastAsia" w:ascii="仿宋_GB2312" w:eastAsia="仿宋_GB2312"/>
                <w:b/>
                <w:szCs w:val="21"/>
              </w:rPr>
              <w:t>销售</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约定销售时间或销售价格等。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技术解决方案</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水肥药托管方案或全程种植技术解决方案等。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157"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b/>
                <w:szCs w:val="21"/>
              </w:rPr>
            </w:pPr>
            <w:r>
              <w:rPr>
                <w:rFonts w:hint="eastAsia" w:ascii="仿宋_GB2312" w:hAnsi="华文仿宋" w:eastAsia="仿宋_GB2312"/>
                <w:b/>
                <w:szCs w:val="21"/>
              </w:rPr>
              <w:t>□</w:t>
            </w:r>
            <w:r>
              <w:rPr>
                <w:rFonts w:hint="eastAsia" w:ascii="仿宋_GB2312" w:eastAsia="仿宋_GB2312"/>
                <w:b/>
                <w:szCs w:val="21"/>
              </w:rPr>
              <w:t>全程托管</w:t>
            </w: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约定亩均农作物产量或亩均农作物收益，如未达到约定产量或收益，双方</w:t>
            </w:r>
          </w:p>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r>
              <w:rPr>
                <w:rFonts w:hint="eastAsia" w:ascii="仿宋_GB2312" w:eastAsia="仿宋_GB2312"/>
                <w:szCs w:val="21"/>
              </w:rPr>
              <w:t>协商补偿金额或具体补偿方式等。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仿宋_GB2312" w:eastAsia="仿宋_GB2312"/>
                <w:szCs w:val="21"/>
              </w:rPr>
            </w:pPr>
          </w:p>
        </w:tc>
        <w:tc>
          <w:tcPr>
            <w:tcW w:w="2875" w:type="dxa"/>
            <w:gridSpan w:val="2"/>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hAnsi="华文仿宋" w:eastAsia="仿宋_GB2312"/>
                <w:b/>
                <w:szCs w:val="21"/>
              </w:rPr>
            </w:pPr>
            <w:r>
              <w:rPr>
                <w:rFonts w:hint="eastAsia" w:ascii="仿宋_GB2312" w:hAnsi="华文仿宋" w:eastAsia="仿宋_GB2312"/>
                <w:b/>
                <w:szCs w:val="21"/>
              </w:rPr>
              <w:t>□……</w:t>
            </w:r>
          </w:p>
        </w:tc>
        <w:tc>
          <w:tcPr>
            <w:tcW w:w="1843"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c>
          <w:tcPr>
            <w:tcW w:w="7510"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仿宋_GB2312" w:eastAsia="仿宋_GB2312"/>
                <w:szCs w:val="21"/>
              </w:rPr>
            </w:pPr>
          </w:p>
        </w:tc>
      </w:tr>
    </w:tbl>
    <w:p>
      <w:pPr>
        <w:pStyle w:val="2"/>
        <w:keepNext w:val="0"/>
        <w:keepLines w:val="0"/>
        <w:pageBreakBefore w:val="0"/>
        <w:widowControl w:val="0"/>
        <w:shd w:val="clear"/>
        <w:kinsoku/>
        <w:wordWrap/>
        <w:overflowPunct/>
        <w:topLinePunct w:val="0"/>
        <w:autoSpaceDE/>
        <w:autoSpaceDN/>
        <w:bidi w:val="0"/>
        <w:textAlignment w:val="auto"/>
        <w:rPr>
          <w:rFonts w:ascii="黑体"/>
          <w:sz w:val="20"/>
        </w:rPr>
      </w:pPr>
    </w:p>
    <w:p>
      <w:pPr>
        <w:keepNext w:val="0"/>
        <w:keepLines w:val="0"/>
        <w:pageBreakBefore w:val="0"/>
        <w:widowControl w:val="0"/>
        <w:shd w:val="clear"/>
        <w:kinsoku/>
        <w:wordWrap/>
        <w:overflowPunct/>
        <w:topLinePunct w:val="0"/>
        <w:autoSpaceDE/>
        <w:autoSpaceDN/>
        <w:bidi w:val="0"/>
        <w:adjustRightInd/>
        <w:snapToGrid/>
        <w:spacing w:before="70" w:line="360" w:lineRule="exact"/>
        <w:jc w:val="left"/>
        <w:textAlignment w:val="auto"/>
        <w:rPr>
          <w:rFonts w:hint="eastAsia" w:ascii="仿宋_GB2312" w:eastAsia="仿宋_GB2312"/>
          <w:sz w:val="24"/>
        </w:rPr>
      </w:pPr>
      <w:r>
        <w:rPr>
          <w:rFonts w:hint="eastAsia" w:ascii="仿宋_GB2312" w:eastAsia="仿宋_GB2312"/>
          <w:b/>
          <w:bCs/>
          <w:sz w:val="24"/>
        </w:rPr>
        <w:t>注：</w:t>
      </w:r>
      <w:r>
        <w:rPr>
          <w:rFonts w:hint="eastAsia" w:ascii="仿宋_GB2312" w:eastAsia="仿宋_GB2312"/>
          <w:sz w:val="24"/>
        </w:rPr>
        <w:t>1.甲乙双方根据约定选择服务事项和服务内容，也可根据实际情况增加具体服务内容；</w:t>
      </w:r>
    </w:p>
    <w:p>
      <w:pPr>
        <w:keepNext w:val="0"/>
        <w:keepLines w:val="0"/>
        <w:pageBreakBefore w:val="0"/>
        <w:widowControl w:val="0"/>
        <w:shd w:val="clear"/>
        <w:kinsoku/>
        <w:wordWrap/>
        <w:overflowPunct/>
        <w:topLinePunct w:val="0"/>
        <w:autoSpaceDE/>
        <w:autoSpaceDN/>
        <w:bidi w:val="0"/>
        <w:adjustRightInd/>
        <w:snapToGrid/>
        <w:spacing w:before="196" w:line="360" w:lineRule="exact"/>
        <w:ind w:firstLine="480" w:firstLineChars="200"/>
        <w:jc w:val="left"/>
        <w:textAlignment w:val="auto"/>
        <w:rPr>
          <w:rFonts w:hint="eastAsia" w:ascii="仿宋_GB2312" w:eastAsia="仿宋_GB2312"/>
          <w:spacing w:val="-6"/>
          <w:sz w:val="22"/>
        </w:rPr>
      </w:pPr>
      <w:r>
        <w:rPr>
          <w:rFonts w:hint="eastAsia" w:ascii="仿宋_GB2312" w:eastAsia="仿宋_GB2312"/>
          <w:sz w:val="24"/>
        </w:rPr>
        <w:t>2.</w:t>
      </w:r>
      <w:r>
        <w:rPr>
          <w:rFonts w:hint="eastAsia" w:ascii="仿宋_GB2312" w:eastAsia="仿宋_GB2312"/>
          <w:spacing w:val="-6"/>
          <w:sz w:val="24"/>
        </w:rPr>
        <w:t>本《农业生产托管服务标准指引》一式两份，甲乙双方各执一份，附于《农业生产托管服务合同示范文本》之后，具有同等法律效力。</w:t>
      </w:r>
    </w:p>
    <w:p>
      <w:pPr>
        <w:pStyle w:val="2"/>
        <w:keepNext w:val="0"/>
        <w:keepLines w:val="0"/>
        <w:pageBreakBefore w:val="0"/>
        <w:widowControl w:val="0"/>
        <w:shd w:val="clear"/>
        <w:kinsoku/>
        <w:wordWrap/>
        <w:overflowPunct/>
        <w:topLinePunct w:val="0"/>
        <w:autoSpaceDE/>
        <w:autoSpaceDN/>
        <w:bidi w:val="0"/>
        <w:textAlignment w:val="auto"/>
        <w:rPr>
          <w:rFonts w:hint="eastAsia"/>
          <w:sz w:val="22"/>
        </w:rPr>
      </w:pPr>
    </w:p>
    <w:p>
      <w:pPr>
        <w:pStyle w:val="2"/>
        <w:keepNext w:val="0"/>
        <w:keepLines w:val="0"/>
        <w:pageBreakBefore w:val="0"/>
        <w:widowControl w:val="0"/>
        <w:shd w:val="clear"/>
        <w:kinsoku/>
        <w:wordWrap/>
        <w:overflowPunct/>
        <w:topLinePunct w:val="0"/>
        <w:autoSpaceDE/>
        <w:autoSpaceDN/>
        <w:bidi w:val="0"/>
        <w:textAlignment w:val="auto"/>
        <w:rPr>
          <w:rFonts w:hint="eastAsia"/>
          <w:sz w:val="22"/>
        </w:rPr>
      </w:pPr>
    </w:p>
    <w:p>
      <w:pPr>
        <w:pStyle w:val="2"/>
        <w:keepNext w:val="0"/>
        <w:keepLines w:val="0"/>
        <w:pageBreakBefore w:val="0"/>
        <w:widowControl w:val="0"/>
        <w:shd w:val="clear"/>
        <w:kinsoku/>
        <w:wordWrap/>
        <w:overflowPunct/>
        <w:topLinePunct w:val="0"/>
        <w:autoSpaceDE/>
        <w:autoSpaceDN/>
        <w:bidi w:val="0"/>
        <w:spacing w:before="2"/>
        <w:textAlignment w:val="auto"/>
        <w:rPr>
          <w:rFonts w:ascii="楷体_GB2312"/>
          <w:sz w:val="23"/>
        </w:rPr>
      </w:pPr>
    </w:p>
    <w:p>
      <w:pPr>
        <w:keepNext w:val="0"/>
        <w:keepLines w:val="0"/>
        <w:pageBreakBefore w:val="0"/>
        <w:widowControl w:val="0"/>
        <w:shd w:val="clear"/>
        <w:tabs>
          <w:tab w:val="left" w:pos="5719"/>
          <w:tab w:val="left" w:pos="8179"/>
          <w:tab w:val="left" w:pos="12919"/>
        </w:tabs>
        <w:kinsoku/>
        <w:wordWrap/>
        <w:overflowPunct/>
        <w:topLinePunct w:val="0"/>
        <w:autoSpaceDE/>
        <w:autoSpaceDN/>
        <w:bidi w:val="0"/>
        <w:spacing w:before="1"/>
        <w:ind w:left="98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甲方（签字或盖章）：</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乙方（签字或盖章）：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pStyle w:val="2"/>
        <w:keepNext w:val="0"/>
        <w:keepLines w:val="0"/>
        <w:pageBreakBefore w:val="0"/>
        <w:widowControl w:val="0"/>
        <w:shd w:val="clear"/>
        <w:kinsoku/>
        <w:wordWrap/>
        <w:overflowPunct/>
        <w:topLinePunct w:val="0"/>
        <w:autoSpaceDE/>
        <w:autoSpaceDN/>
        <w:bidi w:val="0"/>
        <w:spacing w:before="6"/>
        <w:textAlignment w:val="auto"/>
        <w:rPr>
          <w:sz w:val="28"/>
          <w:szCs w:val="36"/>
        </w:rPr>
      </w:pPr>
    </w:p>
    <w:p>
      <w:pPr>
        <w:keepNext w:val="0"/>
        <w:keepLines w:val="0"/>
        <w:pageBreakBefore w:val="0"/>
        <w:widowControl w:val="0"/>
        <w:shd w:val="clear"/>
        <w:tabs>
          <w:tab w:val="left" w:pos="1699"/>
          <w:tab w:val="left" w:pos="3019"/>
          <w:tab w:val="left" w:pos="3979"/>
          <w:tab w:val="left" w:pos="4939"/>
          <w:tab w:val="left" w:pos="8179"/>
          <w:tab w:val="left" w:pos="8899"/>
          <w:tab w:val="left" w:pos="10219"/>
          <w:tab w:val="left" w:pos="11179"/>
          <w:tab w:val="left" w:pos="12139"/>
        </w:tabs>
        <w:kinsoku/>
        <w:wordWrap/>
        <w:overflowPunct/>
        <w:topLinePunct w:val="0"/>
        <w:autoSpaceDE/>
        <w:autoSpaceDN/>
        <w:bidi w:val="0"/>
        <w:spacing w:before="66"/>
        <w:ind w:left="98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间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间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日</w:t>
      </w:r>
    </w:p>
    <w:p>
      <w:pPr>
        <w:keepNext w:val="0"/>
        <w:keepLines w:val="0"/>
        <w:pageBreakBefore w:val="0"/>
        <w:widowControl w:val="0"/>
        <w:shd w:val="clear"/>
        <w:kinsoku/>
        <w:wordWrap/>
        <w:overflowPunct/>
        <w:topLinePunct w:val="0"/>
        <w:autoSpaceDE/>
        <w:autoSpaceDN/>
        <w:bidi w:val="0"/>
        <w:jc w:val="left"/>
        <w:textAlignment w:val="auto"/>
        <w:rPr>
          <w:rFonts w:ascii="仿宋_GB2312" w:hAnsi="仿宋_GB2312" w:eastAsia="仿宋_GB2312" w:cs="仿宋_GB2312"/>
          <w:sz w:val="28"/>
          <w:szCs w:val="28"/>
        </w:rPr>
        <w:sectPr>
          <w:footerReference r:id="rId6" w:type="default"/>
          <w:footerReference r:id="rId7" w:type="even"/>
          <w:pgSz w:w="16840" w:h="11910" w:orient="landscape"/>
          <w:pgMar w:top="1587" w:right="1361" w:bottom="1474" w:left="1361" w:header="0" w:footer="1021" w:gutter="0"/>
          <w:pgNumType w:fmt="decimal"/>
          <w:cols w:space="720" w:num="1"/>
        </w:sectPr>
      </w:pPr>
    </w:p>
    <w:p>
      <w:pPr>
        <w:pStyle w:val="2"/>
        <w:keepNext w:val="0"/>
        <w:keepLines w:val="0"/>
        <w:pageBreakBefore w:val="0"/>
        <w:widowControl w:val="0"/>
        <w:shd w:val="clear"/>
        <w:kinsoku/>
        <w:wordWrap/>
        <w:overflowPunct/>
        <w:topLinePunct w:val="0"/>
        <w:autoSpaceDE/>
        <w:autoSpaceDN/>
        <w:bidi w:val="0"/>
        <w:adjustRightInd/>
        <w:snapToGrid/>
        <w:spacing w:before="55" w:line="540" w:lineRule="exact"/>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附件5</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left="466"/>
        <w:jc w:val="center"/>
        <w:textAlignment w:val="auto"/>
        <w:rPr>
          <w:rFonts w:ascii="方正小标宋简体" w:hAnsi="方正小标宋简体" w:eastAsia="方正小标宋简体" w:cs="方正小标宋简体"/>
          <w:w w:val="95"/>
          <w:sz w:val="44"/>
          <w:szCs w:val="44"/>
        </w:rPr>
      </w:pPr>
    </w:p>
    <w:p>
      <w:pPr>
        <w:pStyle w:val="2"/>
        <w:keepNext w:val="0"/>
        <w:keepLines w:val="0"/>
        <w:pageBreakBefore w:val="0"/>
        <w:widowControl w:val="0"/>
        <w:shd w:val="clear"/>
        <w:kinsoku/>
        <w:wordWrap/>
        <w:overflowPunct/>
        <w:topLinePunct w:val="0"/>
        <w:autoSpaceDE/>
        <w:autoSpaceDN/>
        <w:bidi w:val="0"/>
        <w:adjustRightInd/>
        <w:snapToGrid/>
        <w:spacing w:before="55" w:line="540" w:lineRule="exact"/>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中央财政资金支持供销合作社开展农业社会化服务试点项目服务主体承诺书</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按照《肃南县2025年中央财政资金支持供销合作社开展农业社会化服务试点工作实施方案》要求，本组织自愿承担肃南县供销系统2025年农业社会化服务项目，并承诺：</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1.本组织拥有与服务能力相匹配的专业农业机械和设备以及农业技术力量。切实提高农机装备水平、作业水平、科技水平、服务水平和安全水平。</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2.</w:t>
      </w:r>
      <w:r>
        <w:rPr>
          <w:rFonts w:hint="eastAsia"/>
          <w:spacing w:val="-6"/>
        </w:rPr>
        <w:t>严格按照《肃南县2025年中央财政资金支持供销合作社开展农业社会化服务试点工作实施方案》要求，本组织及时向服务对象公开项目实施内容，并接受县供销联社、乡政府及村委会的监督。</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3.本组织进一步提质增效，提升财务管理和民主管理水平，强化安全意识，切实发挥农业社会化服务项目带动作用。</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4.严格按照农机操作规程，强化农机操作人员的管理及培训工作，持证上岗，安全操作，保质保量完成农业社会化服务项目任务。项目实施过程中发生的安全事故由本组织承担，与项目委托单位无关。</w:t>
      </w:r>
    </w:p>
    <w:p>
      <w:pPr>
        <w:pStyle w:val="2"/>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pPr>
      <w:r>
        <w:rPr>
          <w:rFonts w:hint="eastAsia"/>
        </w:rPr>
        <w:t>5.本组织严格按照不高于市场价格的收费标准收取费用，确保农户最终受益。</w:t>
      </w:r>
    </w:p>
    <w:p>
      <w:pPr>
        <w:pStyle w:val="2"/>
        <w:keepNext w:val="0"/>
        <w:keepLines w:val="0"/>
        <w:pageBreakBefore w:val="0"/>
        <w:widowControl w:val="0"/>
        <w:shd w:val="clear"/>
        <w:kinsoku/>
        <w:wordWrap/>
        <w:overflowPunct/>
        <w:topLinePunct w:val="0"/>
        <w:autoSpaceDE/>
        <w:autoSpaceDN/>
        <w:bidi w:val="0"/>
        <w:adjustRightInd/>
        <w:snapToGrid/>
        <w:spacing w:line="540" w:lineRule="exact"/>
        <w:textAlignment w:val="auto"/>
      </w:pPr>
    </w:p>
    <w:p>
      <w:pPr>
        <w:pStyle w:val="2"/>
        <w:keepNext w:val="0"/>
        <w:keepLines w:val="0"/>
        <w:pageBreakBefore w:val="0"/>
        <w:widowControl w:val="0"/>
        <w:shd w:val="clear"/>
        <w:tabs>
          <w:tab w:val="left" w:pos="4922"/>
          <w:tab w:val="left" w:pos="5882"/>
          <w:tab w:val="left" w:pos="6842"/>
        </w:tabs>
        <w:kinsoku/>
        <w:wordWrap/>
        <w:overflowPunct/>
        <w:topLinePunct w:val="0"/>
        <w:autoSpaceDE/>
        <w:autoSpaceDN/>
        <w:bidi w:val="0"/>
        <w:adjustRightInd/>
        <w:snapToGrid/>
        <w:spacing w:line="540" w:lineRule="exact"/>
        <w:ind w:left="4922" w:right="1202" w:hanging="4160"/>
        <w:textAlignment w:val="auto"/>
      </w:pPr>
      <w:r>
        <w:rPr>
          <w:rFonts w:hint="eastAsia"/>
        </w:rPr>
        <w:t>承诺方（盖章）：</w:t>
      </w:r>
      <w:r>
        <w:rPr>
          <w:rFonts w:hint="eastAsia"/>
        </w:rPr>
        <w:tab/>
      </w:r>
      <w:r>
        <w:rPr>
          <w:rFonts w:hint="eastAsia"/>
          <w:spacing w:val="-1"/>
        </w:rPr>
        <w:t>负责人</w:t>
      </w:r>
      <w:r>
        <w:rPr>
          <w:rFonts w:hint="eastAsia"/>
        </w:rPr>
        <w:t>（签字）：</w:t>
      </w:r>
    </w:p>
    <w:p>
      <w:pPr>
        <w:pStyle w:val="2"/>
        <w:keepNext w:val="0"/>
        <w:keepLines w:val="0"/>
        <w:pageBreakBefore w:val="0"/>
        <w:widowControl w:val="0"/>
        <w:shd w:val="clear"/>
        <w:tabs>
          <w:tab w:val="left" w:pos="4922"/>
          <w:tab w:val="left" w:pos="5882"/>
          <w:tab w:val="left" w:pos="6842"/>
        </w:tabs>
        <w:kinsoku/>
        <w:wordWrap/>
        <w:overflowPunct/>
        <w:topLinePunct w:val="0"/>
        <w:autoSpaceDE/>
        <w:autoSpaceDN/>
        <w:bidi w:val="0"/>
        <w:adjustRightInd/>
        <w:snapToGrid/>
        <w:spacing w:line="540" w:lineRule="exact"/>
        <w:ind w:right="1202" w:firstLine="5440" w:firstLineChars="1700"/>
        <w:textAlignment w:val="auto"/>
      </w:pPr>
      <w:r>
        <w:rPr>
          <w:rFonts w:hint="eastAsia"/>
        </w:rPr>
        <w:t>年   月   日</w:t>
      </w:r>
    </w:p>
    <w:p>
      <w:pPr>
        <w:pStyle w:val="2"/>
        <w:keepNext w:val="0"/>
        <w:keepLines w:val="0"/>
        <w:pageBreakBefore w:val="0"/>
        <w:widowControl w:val="0"/>
        <w:shd w:val="clear"/>
        <w:kinsoku/>
        <w:wordWrap/>
        <w:overflowPunct/>
        <w:topLinePunct w:val="0"/>
        <w:autoSpaceDE/>
        <w:autoSpaceDN/>
        <w:bidi w:val="0"/>
        <w:adjustRightInd/>
        <w:snapToGrid/>
        <w:spacing w:before="55" w:line="540" w:lineRule="exact"/>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附件6</w:t>
      </w:r>
    </w:p>
    <w:p>
      <w:pPr>
        <w:pStyle w:val="2"/>
        <w:keepNext w:val="0"/>
        <w:keepLines w:val="0"/>
        <w:pageBreakBefore w:val="0"/>
        <w:widowControl w:val="0"/>
        <w:shd w:val="clear"/>
        <w:kinsoku/>
        <w:wordWrap/>
        <w:overflowPunct/>
        <w:topLinePunct w:val="0"/>
        <w:autoSpaceDE/>
        <w:autoSpaceDN/>
        <w:bidi w:val="0"/>
        <w:jc w:val="center"/>
        <w:textAlignment w:val="auto"/>
        <w:rPr>
          <w:rFonts w:ascii="方正小标宋简体" w:hAnsi="方正小标宋简体" w:eastAsia="方正小标宋简体" w:cs="方正小标宋简体"/>
          <w:w w:val="95"/>
          <w:sz w:val="44"/>
          <w:szCs w:val="44"/>
        </w:rPr>
      </w:pP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中央财政资金支持供销合作社开展农业社会化服务试点项目服务对象承诺书</w:t>
      </w: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r>
        <w:rPr>
          <w:rFonts w:hint="eastAsia"/>
        </w:rPr>
        <w:t>我是</w:t>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rPr>
        <w:t>（农户姓名）2025年</w:t>
      </w:r>
      <w:r>
        <w:rPr>
          <w:rFonts w:hint="eastAsia"/>
          <w:u w:val="single"/>
        </w:rPr>
        <w:t xml:space="preserve"> </w:t>
      </w:r>
      <w:r>
        <w:rPr>
          <w:rFonts w:hint="eastAsia"/>
          <w:u w:val="single"/>
        </w:rPr>
        <w:tab/>
      </w:r>
      <w:r>
        <w:rPr>
          <w:rFonts w:hint="eastAsia"/>
          <w:u w:val="single"/>
        </w:rPr>
        <w:t xml:space="preserve">      </w:t>
      </w:r>
      <w:r>
        <w:rPr>
          <w:rFonts w:hint="eastAsia"/>
        </w:rPr>
        <w:t>（服务主体）为我提供农业社会化托管服务项目，作业类别（1.机种；2.机耕；3.机防；4.机收；5.机播+机防+……），计划作业量</w:t>
      </w:r>
      <w:r>
        <w:rPr>
          <w:rFonts w:hint="eastAsia"/>
          <w:u w:val="single"/>
        </w:rPr>
        <w:tab/>
      </w:r>
      <w:r>
        <w:rPr>
          <w:rFonts w:hint="eastAsia"/>
          <w:u w:val="single"/>
        </w:rPr>
        <w:t xml:space="preserve">    </w:t>
      </w:r>
      <w:r>
        <w:rPr>
          <w:rFonts w:hint="eastAsia"/>
        </w:rPr>
        <w:t>（亩）。我承诺服务主体开展农业社会化服务的实际作业量与我签字确认的计划作业量相同，否则愿承担相应法律责任。</w:t>
      </w: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r>
        <w:rPr>
          <w:rFonts w:hint="eastAsia"/>
        </w:rPr>
        <w:t>我的</w:t>
      </w:r>
      <w:r>
        <w:rPr>
          <w:rFonts w:hint="eastAsia"/>
          <w:lang w:eastAsia="zh-CN"/>
        </w:rPr>
        <w:t>社保</w:t>
      </w:r>
      <w:r>
        <w:rPr>
          <w:rFonts w:hint="eastAsia"/>
        </w:rPr>
        <w:t>卡账号：</w:t>
      </w: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jc w:val="center"/>
        <w:textAlignment w:val="auto"/>
      </w:pPr>
      <w:r>
        <w:rPr>
          <w:rFonts w:hint="eastAsia"/>
        </w:rPr>
        <w:t xml:space="preserve">                     </w:t>
      </w: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jc w:val="center"/>
        <w:textAlignment w:val="auto"/>
      </w:pPr>
    </w:p>
    <w:p>
      <w:pPr>
        <w:pStyle w:val="2"/>
        <w:keepNext w:val="0"/>
        <w:keepLines w:val="0"/>
        <w:pageBreakBefore w:val="0"/>
        <w:widowControl w:val="0"/>
        <w:shd w:val="clear"/>
        <w:kinsoku/>
        <w:wordWrap/>
        <w:overflowPunct/>
        <w:topLinePunct w:val="0"/>
        <w:autoSpaceDE/>
        <w:autoSpaceDN/>
        <w:bidi w:val="0"/>
        <w:spacing w:before="2" w:line="720" w:lineRule="exact"/>
        <w:ind w:firstLine="640" w:firstLineChars="200"/>
        <w:jc w:val="center"/>
        <w:textAlignment w:val="auto"/>
      </w:pPr>
      <w:r>
        <w:rPr>
          <w:rFonts w:hint="eastAsia"/>
        </w:rPr>
        <w:t xml:space="preserve">      承诺人： </w:t>
      </w:r>
    </w:p>
    <w:p>
      <w:pPr>
        <w:pStyle w:val="2"/>
        <w:keepNext w:val="0"/>
        <w:keepLines w:val="0"/>
        <w:pageBreakBefore w:val="0"/>
        <w:widowControl w:val="0"/>
        <w:shd w:val="clear"/>
        <w:kinsoku/>
        <w:wordWrap/>
        <w:overflowPunct/>
        <w:topLinePunct w:val="0"/>
        <w:autoSpaceDE/>
        <w:autoSpaceDN/>
        <w:bidi w:val="0"/>
        <w:spacing w:before="2" w:line="720" w:lineRule="exact"/>
        <w:ind w:firstLine="640" w:firstLineChars="200"/>
        <w:jc w:val="center"/>
        <w:textAlignment w:val="auto"/>
      </w:pPr>
      <w:r>
        <w:rPr>
          <w:rFonts w:hint="eastAsia"/>
        </w:rPr>
        <w:t xml:space="preserve">        联系电话：</w:t>
      </w:r>
    </w:p>
    <w:p>
      <w:pPr>
        <w:pStyle w:val="2"/>
        <w:keepNext w:val="0"/>
        <w:keepLines w:val="0"/>
        <w:pageBreakBefore w:val="0"/>
        <w:widowControl w:val="0"/>
        <w:shd w:val="clear"/>
        <w:kinsoku/>
        <w:wordWrap/>
        <w:overflowPunct/>
        <w:topLinePunct w:val="0"/>
        <w:autoSpaceDE/>
        <w:autoSpaceDN/>
        <w:bidi w:val="0"/>
        <w:spacing w:before="2" w:line="720" w:lineRule="exact"/>
        <w:ind w:firstLine="640" w:firstLineChars="200"/>
        <w:jc w:val="center"/>
        <w:textAlignment w:val="auto"/>
      </w:pPr>
      <w:r>
        <w:rPr>
          <w:rFonts w:hint="eastAsia"/>
        </w:rPr>
        <w:t xml:space="preserve">                    年</w:t>
      </w:r>
      <w:r>
        <w:rPr>
          <w:rFonts w:hint="eastAsia"/>
        </w:rPr>
        <w:tab/>
      </w:r>
      <w:r>
        <w:rPr>
          <w:rFonts w:hint="eastAsia"/>
        </w:rPr>
        <w:t xml:space="preserve">  月</w:t>
      </w:r>
      <w:r>
        <w:rPr>
          <w:rFonts w:hint="eastAsia"/>
        </w:rPr>
        <w:tab/>
      </w:r>
      <w:r>
        <w:rPr>
          <w:rFonts w:hint="eastAsia"/>
        </w:rPr>
        <w:t xml:space="preserve"> 日</w:t>
      </w: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pStyle w:val="2"/>
        <w:keepNext w:val="0"/>
        <w:keepLines w:val="0"/>
        <w:pageBreakBefore w:val="0"/>
        <w:widowControl w:val="0"/>
        <w:shd w:val="clear"/>
        <w:kinsoku/>
        <w:wordWrap/>
        <w:overflowPunct/>
        <w:topLinePunct w:val="0"/>
        <w:autoSpaceDE/>
        <w:autoSpaceDN/>
        <w:bidi w:val="0"/>
        <w:spacing w:before="2" w:line="560" w:lineRule="exact"/>
        <w:ind w:firstLine="640" w:firstLineChars="200"/>
        <w:textAlignment w:val="auto"/>
      </w:pPr>
    </w:p>
    <w:p>
      <w:pPr>
        <w:keepNext w:val="0"/>
        <w:keepLines w:val="0"/>
        <w:pageBreakBefore w:val="0"/>
        <w:widowControl w:val="0"/>
        <w:shd w:val="clear"/>
        <w:kinsoku/>
        <w:wordWrap/>
        <w:overflowPunct/>
        <w:topLinePunct w:val="0"/>
        <w:autoSpaceDE/>
        <w:autoSpaceDN/>
        <w:bidi w:val="0"/>
        <w:textAlignment w:val="auto"/>
        <w:rPr>
          <w:rFonts w:ascii="宋体"/>
          <w:sz w:val="28"/>
        </w:rPr>
        <w:sectPr>
          <w:footerReference r:id="rId8" w:type="default"/>
          <w:pgSz w:w="11910" w:h="16840"/>
          <w:pgMar w:top="1701" w:right="1474" w:bottom="1474" w:left="1588" w:header="0" w:footer="1021" w:gutter="0"/>
          <w:pgNumType w:fmt="decimal"/>
          <w:cols w:space="720" w:num="1"/>
        </w:sect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附件7</w:t>
      </w:r>
    </w:p>
    <w:p>
      <w:pPr>
        <w:pStyle w:val="2"/>
        <w:keepNext w:val="0"/>
        <w:keepLines w:val="0"/>
        <w:pageBreakBefore w:val="0"/>
        <w:widowControl w:val="0"/>
        <w:shd w:val="clear"/>
        <w:kinsoku/>
        <w:wordWrap/>
        <w:overflowPunct/>
        <w:topLinePunct w:val="0"/>
        <w:autoSpaceDE/>
        <w:autoSpaceDN/>
        <w:bidi w:val="0"/>
        <w:jc w:val="center"/>
        <w:textAlignment w:val="auto"/>
        <w:rPr>
          <w:rFonts w:ascii="方正小标宋简体" w:hAnsi="方正小标宋简体" w:eastAsia="方正小标宋简体" w:cs="方正小标宋简体"/>
          <w:w w:val="95"/>
          <w:sz w:val="44"/>
          <w:szCs w:val="44"/>
        </w:rPr>
      </w:pP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中央财政资金支持供销合作社开展农业社会化服务项目服务情况登记表</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textAlignment w:val="auto"/>
        <w:rPr>
          <w:rFonts w:ascii="仿宋_GB2312" w:hAnsi="仿宋_GB2312" w:eastAsia="仿宋_GB2312" w:cs="仿宋_GB2312"/>
          <w:sz w:val="28"/>
        </w:rPr>
      </w:pPr>
      <w:r>
        <w:rPr>
          <w:rFonts w:hint="eastAsia" w:ascii="仿宋_GB2312" w:hAnsi="仿宋_GB2312" w:eastAsia="仿宋_GB2312" w:cs="仿宋_GB2312"/>
          <w:sz w:val="28"/>
        </w:rPr>
        <w:t>服务主体（签章）：</w:t>
      </w:r>
    </w:p>
    <w:tbl>
      <w:tblPr>
        <w:tblStyle w:val="7"/>
        <w:tblW w:w="1437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9"/>
        <w:gridCol w:w="851"/>
        <w:gridCol w:w="1596"/>
        <w:gridCol w:w="1930"/>
        <w:gridCol w:w="1912"/>
        <w:gridCol w:w="689"/>
        <w:gridCol w:w="720"/>
        <w:gridCol w:w="659"/>
        <w:gridCol w:w="721"/>
        <w:gridCol w:w="1165"/>
        <w:gridCol w:w="1632"/>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09"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126" w:right="116"/>
              <w:jc w:val="center"/>
              <w:textAlignment w:val="auto"/>
              <w:rPr>
                <w:rFonts w:ascii="仿宋_GB2312" w:eastAsia="仿宋_GB2312"/>
                <w:sz w:val="24"/>
              </w:rPr>
            </w:pPr>
            <w:r>
              <w:rPr>
                <w:rFonts w:hint="eastAsia" w:ascii="仿宋_GB2312" w:eastAsia="仿宋_GB2312"/>
                <w:sz w:val="24"/>
              </w:rPr>
              <w:t>序号</w:t>
            </w:r>
          </w:p>
        </w:tc>
        <w:tc>
          <w:tcPr>
            <w:tcW w:w="709" w:type="dxa"/>
            <w:vMerge w:val="restart"/>
            <w:vAlign w:val="center"/>
          </w:tcPr>
          <w:p>
            <w:pPr>
              <w:pStyle w:val="10"/>
              <w:keepNext w:val="0"/>
              <w:keepLines w:val="0"/>
              <w:pageBreakBefore w:val="0"/>
              <w:widowControl w:val="0"/>
              <w:shd w:val="clear"/>
              <w:kinsoku/>
              <w:wordWrap/>
              <w:overflowPunct/>
              <w:topLinePunct w:val="0"/>
              <w:autoSpaceDE/>
              <w:autoSpaceDN/>
              <w:bidi w:val="0"/>
              <w:ind w:left="8"/>
              <w:jc w:val="center"/>
              <w:textAlignment w:val="auto"/>
              <w:rPr>
                <w:rFonts w:ascii="仿宋_GB2312" w:eastAsia="仿宋_GB2312"/>
                <w:sz w:val="24"/>
              </w:rPr>
            </w:pPr>
            <w:r>
              <w:rPr>
                <w:rFonts w:hint="eastAsia" w:ascii="仿宋_GB2312" w:eastAsia="仿宋_GB2312"/>
                <w:sz w:val="24"/>
              </w:rPr>
              <w:t>乡</w:t>
            </w:r>
          </w:p>
        </w:tc>
        <w:tc>
          <w:tcPr>
            <w:tcW w:w="851" w:type="dxa"/>
            <w:vMerge w:val="restart"/>
            <w:vAlign w:val="center"/>
          </w:tcPr>
          <w:p>
            <w:pPr>
              <w:pStyle w:val="10"/>
              <w:keepNext w:val="0"/>
              <w:keepLines w:val="0"/>
              <w:pageBreakBefore w:val="0"/>
              <w:widowControl w:val="0"/>
              <w:shd w:val="clear"/>
              <w:kinsoku/>
              <w:wordWrap/>
              <w:overflowPunct/>
              <w:topLinePunct w:val="0"/>
              <w:autoSpaceDE/>
              <w:autoSpaceDN/>
              <w:bidi w:val="0"/>
              <w:ind w:left="9"/>
              <w:jc w:val="center"/>
              <w:textAlignment w:val="auto"/>
              <w:rPr>
                <w:rFonts w:ascii="仿宋_GB2312" w:eastAsia="仿宋_GB2312"/>
                <w:sz w:val="24"/>
              </w:rPr>
            </w:pPr>
            <w:r>
              <w:rPr>
                <w:rFonts w:hint="eastAsia" w:ascii="仿宋_GB2312" w:eastAsia="仿宋_GB2312"/>
                <w:sz w:val="24"/>
              </w:rPr>
              <w:t>村</w:t>
            </w:r>
          </w:p>
        </w:tc>
        <w:tc>
          <w:tcPr>
            <w:tcW w:w="1596"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425" w:right="-15" w:hanging="320"/>
              <w:jc w:val="center"/>
              <w:textAlignment w:val="auto"/>
              <w:rPr>
                <w:rFonts w:ascii="仿宋_GB2312" w:eastAsia="仿宋_GB2312"/>
                <w:sz w:val="24"/>
              </w:rPr>
            </w:pPr>
            <w:r>
              <w:rPr>
                <w:rFonts w:hint="eastAsia" w:ascii="仿宋_GB2312" w:eastAsia="仿宋_GB2312"/>
                <w:sz w:val="24"/>
              </w:rPr>
              <w:t>农户（主体）</w:t>
            </w:r>
          </w:p>
          <w:p>
            <w:pPr>
              <w:pStyle w:val="10"/>
              <w:keepNext w:val="0"/>
              <w:keepLines w:val="0"/>
              <w:pageBreakBefore w:val="0"/>
              <w:widowControl w:val="0"/>
              <w:shd w:val="clear"/>
              <w:kinsoku/>
              <w:wordWrap/>
              <w:overflowPunct/>
              <w:topLinePunct w:val="0"/>
              <w:autoSpaceDE/>
              <w:autoSpaceDN/>
              <w:bidi w:val="0"/>
              <w:spacing w:before="121" w:line="285" w:lineRule="auto"/>
              <w:ind w:left="425" w:right="-15" w:hanging="320"/>
              <w:jc w:val="center"/>
              <w:textAlignment w:val="auto"/>
              <w:rPr>
                <w:rFonts w:ascii="仿宋_GB2312" w:eastAsia="仿宋_GB2312"/>
                <w:sz w:val="24"/>
              </w:rPr>
            </w:pPr>
            <w:r>
              <w:rPr>
                <w:rFonts w:hint="eastAsia" w:ascii="仿宋_GB2312" w:eastAsia="仿宋_GB2312"/>
                <w:sz w:val="24"/>
              </w:rPr>
              <w:t>姓名</w:t>
            </w:r>
          </w:p>
        </w:tc>
        <w:tc>
          <w:tcPr>
            <w:tcW w:w="1930"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209" w:right="198"/>
              <w:jc w:val="center"/>
              <w:textAlignment w:val="auto"/>
              <w:rPr>
                <w:rFonts w:ascii="仿宋_GB2312" w:eastAsia="仿宋_GB2312"/>
                <w:sz w:val="24"/>
              </w:rPr>
            </w:pPr>
            <w:r>
              <w:rPr>
                <w:rFonts w:hint="eastAsia" w:ascii="仿宋_GB2312" w:eastAsia="仿宋_GB2312"/>
                <w:sz w:val="24"/>
              </w:rPr>
              <w:t>农户（主体负责人）身份证号码</w:t>
            </w:r>
          </w:p>
        </w:tc>
        <w:tc>
          <w:tcPr>
            <w:tcW w:w="1912"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247" w:right="240"/>
              <w:jc w:val="center"/>
              <w:textAlignment w:val="auto"/>
              <w:rPr>
                <w:rFonts w:ascii="仿宋_GB2312" w:eastAsia="仿宋_GB2312"/>
                <w:sz w:val="24"/>
              </w:rPr>
            </w:pPr>
            <w:r>
              <w:rPr>
                <w:rFonts w:hint="eastAsia" w:ascii="仿宋_GB2312" w:eastAsia="仿宋_GB2312"/>
                <w:sz w:val="24"/>
              </w:rPr>
              <w:t>联系电话</w:t>
            </w:r>
          </w:p>
        </w:tc>
        <w:tc>
          <w:tcPr>
            <w:tcW w:w="2789" w:type="dxa"/>
            <w:gridSpan w:val="4"/>
            <w:vAlign w:val="center"/>
          </w:tcPr>
          <w:p>
            <w:pPr>
              <w:pStyle w:val="10"/>
              <w:keepNext w:val="0"/>
              <w:keepLines w:val="0"/>
              <w:pageBreakBefore w:val="0"/>
              <w:widowControl w:val="0"/>
              <w:shd w:val="clear"/>
              <w:kinsoku/>
              <w:wordWrap/>
              <w:overflowPunct/>
              <w:topLinePunct w:val="0"/>
              <w:autoSpaceDE/>
              <w:autoSpaceDN/>
              <w:bidi w:val="0"/>
              <w:spacing w:before="116"/>
              <w:jc w:val="center"/>
              <w:textAlignment w:val="auto"/>
              <w:rPr>
                <w:rFonts w:ascii="仿宋_GB2312" w:eastAsia="仿宋_GB2312"/>
                <w:sz w:val="24"/>
              </w:rPr>
            </w:pPr>
            <w:r>
              <w:rPr>
                <w:rFonts w:hint="eastAsia" w:ascii="仿宋_GB2312" w:eastAsia="仿宋_GB2312"/>
                <w:sz w:val="24"/>
              </w:rPr>
              <w:t>服务面积（亩）</w:t>
            </w:r>
          </w:p>
        </w:tc>
        <w:tc>
          <w:tcPr>
            <w:tcW w:w="1165"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191" w:right="181"/>
              <w:jc w:val="center"/>
              <w:textAlignment w:val="auto"/>
              <w:rPr>
                <w:rFonts w:ascii="仿宋_GB2312" w:eastAsia="仿宋_GB2312"/>
                <w:sz w:val="24"/>
              </w:rPr>
            </w:pPr>
            <w:r>
              <w:rPr>
                <w:rFonts w:hint="eastAsia" w:ascii="仿宋_GB2312" w:eastAsia="仿宋_GB2312"/>
                <w:sz w:val="24"/>
              </w:rPr>
              <w:t>群众是否满意</w:t>
            </w:r>
          </w:p>
        </w:tc>
        <w:tc>
          <w:tcPr>
            <w:tcW w:w="1632" w:type="dxa"/>
            <w:vMerge w:val="restart"/>
            <w:vAlign w:val="center"/>
          </w:tcPr>
          <w:p>
            <w:pPr>
              <w:pStyle w:val="10"/>
              <w:keepNext w:val="0"/>
              <w:keepLines w:val="0"/>
              <w:pageBreakBefore w:val="0"/>
              <w:widowControl w:val="0"/>
              <w:shd w:val="clear"/>
              <w:kinsoku/>
              <w:wordWrap/>
              <w:overflowPunct/>
              <w:topLinePunct w:val="0"/>
              <w:autoSpaceDE/>
              <w:autoSpaceDN/>
              <w:bidi w:val="0"/>
              <w:spacing w:before="121" w:line="285" w:lineRule="auto"/>
              <w:ind w:left="482" w:right="97" w:hanging="375"/>
              <w:jc w:val="center"/>
              <w:textAlignment w:val="auto"/>
              <w:rPr>
                <w:rFonts w:ascii="仿宋_GB2312" w:eastAsia="仿宋_GB2312"/>
                <w:sz w:val="24"/>
              </w:rPr>
            </w:pPr>
            <w:r>
              <w:rPr>
                <w:rFonts w:hint="eastAsia" w:ascii="仿宋_GB2312" w:eastAsia="仿宋_GB2312"/>
                <w:sz w:val="24"/>
              </w:rPr>
              <w:t>农户（主体）确认签字</w:t>
            </w:r>
          </w:p>
        </w:tc>
        <w:tc>
          <w:tcPr>
            <w:tcW w:w="1079"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sz w:val="24"/>
              </w:rPr>
            </w:pPr>
          </w:p>
          <w:p>
            <w:pPr>
              <w:pStyle w:val="10"/>
              <w:keepNext w:val="0"/>
              <w:keepLines w:val="0"/>
              <w:pageBreakBefore w:val="0"/>
              <w:widowControl w:val="0"/>
              <w:shd w:val="clear"/>
              <w:kinsoku/>
              <w:wordWrap/>
              <w:overflowPunct/>
              <w:topLinePunct w:val="0"/>
              <w:autoSpaceDE/>
              <w:autoSpaceDN/>
              <w:bidi w:val="0"/>
              <w:ind w:left="108"/>
              <w:jc w:val="center"/>
              <w:textAlignment w:val="auto"/>
              <w:rPr>
                <w:rFonts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0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70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851"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159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1930"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191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spacing w:before="25"/>
              <w:ind w:left="9"/>
              <w:jc w:val="center"/>
              <w:textAlignment w:val="auto"/>
              <w:rPr>
                <w:rFonts w:ascii="仿宋_GB2312" w:eastAsia="仿宋_GB2312"/>
                <w:sz w:val="24"/>
              </w:rPr>
            </w:pPr>
            <w:r>
              <w:rPr>
                <w:rFonts w:hint="eastAsia" w:ascii="仿宋_GB2312" w:eastAsia="仿宋_GB2312"/>
                <w:sz w:val="24"/>
              </w:rPr>
              <w:t>耕</w:t>
            </w:r>
          </w:p>
        </w:tc>
        <w:tc>
          <w:tcPr>
            <w:tcW w:w="720" w:type="dxa"/>
            <w:vAlign w:val="center"/>
          </w:tcPr>
          <w:p>
            <w:pPr>
              <w:pStyle w:val="10"/>
              <w:keepNext w:val="0"/>
              <w:keepLines w:val="0"/>
              <w:pageBreakBefore w:val="0"/>
              <w:widowControl w:val="0"/>
              <w:shd w:val="clear"/>
              <w:kinsoku/>
              <w:wordWrap/>
              <w:overflowPunct/>
              <w:topLinePunct w:val="0"/>
              <w:autoSpaceDE/>
              <w:autoSpaceDN/>
              <w:bidi w:val="0"/>
              <w:spacing w:before="25"/>
              <w:ind w:left="113"/>
              <w:jc w:val="center"/>
              <w:textAlignment w:val="auto"/>
              <w:rPr>
                <w:rFonts w:ascii="仿宋_GB2312" w:eastAsia="仿宋_GB2312"/>
                <w:sz w:val="24"/>
              </w:rPr>
            </w:pPr>
            <w:r>
              <w:rPr>
                <w:rFonts w:hint="eastAsia" w:ascii="仿宋_GB2312" w:eastAsia="仿宋_GB2312"/>
                <w:sz w:val="24"/>
              </w:rPr>
              <w:t>种</w:t>
            </w:r>
          </w:p>
        </w:tc>
        <w:tc>
          <w:tcPr>
            <w:tcW w:w="659" w:type="dxa"/>
            <w:vAlign w:val="center"/>
          </w:tcPr>
          <w:p>
            <w:pPr>
              <w:pStyle w:val="10"/>
              <w:keepNext w:val="0"/>
              <w:keepLines w:val="0"/>
              <w:pageBreakBefore w:val="0"/>
              <w:widowControl w:val="0"/>
              <w:shd w:val="clear"/>
              <w:kinsoku/>
              <w:wordWrap/>
              <w:overflowPunct/>
              <w:topLinePunct w:val="0"/>
              <w:autoSpaceDE/>
              <w:autoSpaceDN/>
              <w:bidi w:val="0"/>
              <w:spacing w:before="25"/>
              <w:ind w:left="9"/>
              <w:jc w:val="center"/>
              <w:textAlignment w:val="auto"/>
              <w:rPr>
                <w:rFonts w:ascii="仿宋_GB2312" w:eastAsia="仿宋_GB2312"/>
                <w:sz w:val="24"/>
              </w:rPr>
            </w:pPr>
            <w:r>
              <w:rPr>
                <w:rFonts w:hint="eastAsia" w:ascii="仿宋_GB2312" w:eastAsia="仿宋_GB2312"/>
                <w:sz w:val="24"/>
              </w:rPr>
              <w:t>防</w:t>
            </w:r>
          </w:p>
        </w:tc>
        <w:tc>
          <w:tcPr>
            <w:tcW w:w="721" w:type="dxa"/>
            <w:vAlign w:val="center"/>
          </w:tcPr>
          <w:p>
            <w:pPr>
              <w:pStyle w:val="10"/>
              <w:keepNext w:val="0"/>
              <w:keepLines w:val="0"/>
              <w:pageBreakBefore w:val="0"/>
              <w:widowControl w:val="0"/>
              <w:shd w:val="clear"/>
              <w:kinsoku/>
              <w:wordWrap/>
              <w:overflowPunct/>
              <w:topLinePunct w:val="0"/>
              <w:autoSpaceDE/>
              <w:autoSpaceDN/>
              <w:bidi w:val="0"/>
              <w:spacing w:before="25"/>
              <w:ind w:left="5"/>
              <w:jc w:val="center"/>
              <w:textAlignment w:val="auto"/>
              <w:rPr>
                <w:rFonts w:ascii="仿宋_GB2312" w:eastAsia="仿宋_GB2312"/>
                <w:sz w:val="24"/>
              </w:rPr>
            </w:pPr>
            <w:r>
              <w:rPr>
                <w:rFonts w:hint="eastAsia" w:ascii="仿宋_GB2312" w:eastAsia="仿宋_GB2312"/>
                <w:sz w:val="24"/>
              </w:rPr>
              <w:t>收</w:t>
            </w:r>
          </w:p>
        </w:tc>
        <w:tc>
          <w:tcPr>
            <w:tcW w:w="116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163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c>
          <w:tcPr>
            <w:tcW w:w="107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0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85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59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3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91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8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65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7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16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63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c>
          <w:tcPr>
            <w:tcW w:w="1079"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Times New Roman"/>
                <w:sz w:val="24"/>
              </w:rPr>
            </w:pPr>
          </w:p>
        </w:tc>
      </w:tr>
    </w:tbl>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说明：本表由项目实施区域所在村根据服务情况填写，须经农户、村集体签字确认。</w:t>
      </w:r>
    </w:p>
    <w:p>
      <w:pPr>
        <w:pStyle w:val="2"/>
        <w:keepNext w:val="0"/>
        <w:keepLines w:val="0"/>
        <w:pageBreakBefore w:val="0"/>
        <w:widowControl w:val="0"/>
        <w:shd w:val="clear"/>
        <w:kinsoku/>
        <w:wordWrap/>
        <w:overflowPunct/>
        <w:topLinePunct w:val="0"/>
        <w:autoSpaceDE/>
        <w:autoSpaceDN/>
        <w:bidi w:val="0"/>
        <w:textAlignment w:val="auto"/>
        <w:rPr>
          <w:sz w:val="20"/>
        </w:r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附件8</w:t>
      </w:r>
    </w:p>
    <w:p>
      <w:pPr>
        <w:pStyle w:val="2"/>
        <w:keepNext w:val="0"/>
        <w:keepLines w:val="0"/>
        <w:pageBreakBefore w:val="0"/>
        <w:widowControl w:val="0"/>
        <w:shd w:val="clear"/>
        <w:kinsoku/>
        <w:wordWrap/>
        <w:overflowPunct/>
        <w:topLinePunct w:val="0"/>
        <w:autoSpaceDE/>
        <w:autoSpaceDN/>
        <w:bidi w:val="0"/>
        <w:jc w:val="center"/>
        <w:textAlignment w:val="auto"/>
        <w:rPr>
          <w:rFonts w:ascii="方正小标宋简体" w:hAnsi="方正小标宋简体" w:eastAsia="方正小标宋简体" w:cs="方正小标宋简体"/>
          <w:w w:val="95"/>
          <w:sz w:val="44"/>
          <w:szCs w:val="44"/>
        </w:rPr>
      </w:pP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中央财政资金支持供销合作社开展农业社会化服务项目情况登记汇总表</w:t>
      </w:r>
    </w:p>
    <w:p>
      <w:pPr>
        <w:keepNext w:val="0"/>
        <w:keepLines w:val="0"/>
        <w:pageBreakBefore w:val="0"/>
        <w:widowControl w:val="0"/>
        <w:shd w:val="clear"/>
        <w:tabs>
          <w:tab w:val="left" w:pos="10779"/>
        </w:tabs>
        <w:kinsoku/>
        <w:wordWrap/>
        <w:overflowPunct/>
        <w:topLinePunct w:val="0"/>
        <w:autoSpaceDE/>
        <w:autoSpaceDN/>
        <w:bidi w:val="0"/>
        <w:spacing w:before="103" w:after="31"/>
        <w:ind w:left="1460" w:firstLine="280" w:firstLineChars="1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服务主体：</w:t>
      </w:r>
    </w:p>
    <w:p>
      <w:pPr>
        <w:pStyle w:val="2"/>
        <w:keepNext w:val="0"/>
        <w:keepLines w:val="0"/>
        <w:pageBreakBefore w:val="0"/>
        <w:widowControl w:val="0"/>
        <w:shd w:val="clear"/>
        <w:kinsoku/>
        <w:wordWrap/>
        <w:overflowPunct/>
        <w:topLinePunct w:val="0"/>
        <w:autoSpaceDE/>
        <w:autoSpaceDN/>
        <w:bidi w:val="0"/>
        <w:spacing w:before="11" w:after="1"/>
        <w:textAlignment w:val="auto"/>
        <w:rPr>
          <w:sz w:val="10"/>
        </w:rPr>
      </w:pPr>
    </w:p>
    <w:tbl>
      <w:tblPr>
        <w:tblStyle w:val="7"/>
        <w:tblW w:w="14368" w:type="dxa"/>
        <w:tblInd w:w="1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6"/>
        <w:gridCol w:w="2444"/>
        <w:gridCol w:w="2156"/>
        <w:gridCol w:w="1925"/>
        <w:gridCol w:w="1521"/>
        <w:gridCol w:w="1531"/>
        <w:gridCol w:w="1635"/>
        <w:gridCol w:w="2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006" w:type="dxa"/>
            <w:vMerge w:val="restart"/>
            <w:vAlign w:val="center"/>
          </w:tcPr>
          <w:p>
            <w:pPr>
              <w:pStyle w:val="10"/>
              <w:keepNext w:val="0"/>
              <w:keepLines w:val="0"/>
              <w:pageBreakBefore w:val="0"/>
              <w:widowControl w:val="0"/>
              <w:shd w:val="clear"/>
              <w:kinsoku/>
              <w:wordWrap/>
              <w:overflowPunct/>
              <w:topLinePunct w:val="0"/>
              <w:autoSpaceDE/>
              <w:autoSpaceDN/>
              <w:bidi w:val="0"/>
              <w:spacing w:before="150"/>
              <w:ind w:left="141"/>
              <w:jc w:val="center"/>
              <w:textAlignment w:val="auto"/>
              <w:rPr>
                <w:rFonts w:hint="eastAsia" w:ascii="仿宋_GB2312" w:eastAsia="仿宋_GB2312"/>
                <w:sz w:val="24"/>
              </w:rPr>
            </w:pPr>
            <w:r>
              <w:rPr>
                <w:rFonts w:hint="eastAsia" w:ascii="仿宋_GB2312" w:eastAsia="仿宋_GB2312"/>
                <w:sz w:val="24"/>
              </w:rPr>
              <w:t>序号</w:t>
            </w:r>
          </w:p>
        </w:tc>
        <w:tc>
          <w:tcPr>
            <w:tcW w:w="2444" w:type="dxa"/>
            <w:vMerge w:val="restart"/>
            <w:vAlign w:val="center"/>
          </w:tcPr>
          <w:p>
            <w:pPr>
              <w:pStyle w:val="10"/>
              <w:keepNext w:val="0"/>
              <w:keepLines w:val="0"/>
              <w:pageBreakBefore w:val="0"/>
              <w:widowControl w:val="0"/>
              <w:shd w:val="clear"/>
              <w:kinsoku/>
              <w:wordWrap/>
              <w:overflowPunct/>
              <w:topLinePunct w:val="0"/>
              <w:autoSpaceDE/>
              <w:autoSpaceDN/>
              <w:bidi w:val="0"/>
              <w:spacing w:before="150"/>
              <w:ind w:left="564"/>
              <w:jc w:val="center"/>
              <w:textAlignment w:val="auto"/>
              <w:rPr>
                <w:rFonts w:hint="eastAsia" w:ascii="仿宋_GB2312" w:eastAsia="仿宋_GB2312"/>
                <w:sz w:val="24"/>
              </w:rPr>
            </w:pPr>
            <w:r>
              <w:rPr>
                <w:rFonts w:hint="eastAsia" w:ascii="仿宋_GB2312" w:eastAsia="仿宋_GB2312"/>
                <w:sz w:val="24"/>
              </w:rPr>
              <w:t>行政村名</w:t>
            </w:r>
          </w:p>
        </w:tc>
        <w:tc>
          <w:tcPr>
            <w:tcW w:w="2156" w:type="dxa"/>
            <w:vMerge w:val="restart"/>
            <w:vAlign w:val="center"/>
          </w:tcPr>
          <w:p>
            <w:pPr>
              <w:pStyle w:val="10"/>
              <w:keepNext w:val="0"/>
              <w:keepLines w:val="0"/>
              <w:pageBreakBefore w:val="0"/>
              <w:widowControl w:val="0"/>
              <w:shd w:val="clear"/>
              <w:kinsoku/>
              <w:wordWrap/>
              <w:overflowPunct/>
              <w:topLinePunct w:val="0"/>
              <w:autoSpaceDE/>
              <w:autoSpaceDN/>
              <w:bidi w:val="0"/>
              <w:spacing w:before="74" w:line="400" w:lineRule="atLeast"/>
              <w:ind w:left="380" w:hanging="274"/>
              <w:jc w:val="center"/>
              <w:textAlignment w:val="auto"/>
              <w:rPr>
                <w:rFonts w:hint="eastAsia" w:ascii="仿宋_GB2312" w:eastAsia="仿宋_GB2312"/>
                <w:sz w:val="24"/>
              </w:rPr>
            </w:pPr>
            <w:r>
              <w:rPr>
                <w:rFonts w:hint="eastAsia" w:ascii="仿宋_GB2312" w:eastAsia="仿宋_GB2312"/>
                <w:sz w:val="24"/>
              </w:rPr>
              <w:t>服务农户（主体） 户数（户）</w:t>
            </w:r>
          </w:p>
        </w:tc>
        <w:tc>
          <w:tcPr>
            <w:tcW w:w="6612" w:type="dxa"/>
            <w:gridSpan w:val="4"/>
            <w:vAlign w:val="center"/>
          </w:tcPr>
          <w:p>
            <w:pPr>
              <w:pStyle w:val="10"/>
              <w:keepNext w:val="0"/>
              <w:keepLines w:val="0"/>
              <w:pageBreakBefore w:val="0"/>
              <w:widowControl w:val="0"/>
              <w:shd w:val="clear"/>
              <w:kinsoku/>
              <w:wordWrap/>
              <w:overflowPunct/>
              <w:topLinePunct w:val="0"/>
              <w:autoSpaceDE/>
              <w:autoSpaceDN/>
              <w:bidi w:val="0"/>
              <w:spacing w:before="2"/>
              <w:jc w:val="center"/>
              <w:textAlignment w:val="auto"/>
              <w:rPr>
                <w:rFonts w:hint="eastAsia" w:ascii="仿宋_GB2312" w:eastAsia="仿宋_GB2312"/>
                <w:sz w:val="24"/>
              </w:rPr>
            </w:pPr>
          </w:p>
          <w:p>
            <w:pPr>
              <w:pStyle w:val="10"/>
              <w:keepNext w:val="0"/>
              <w:keepLines w:val="0"/>
              <w:pageBreakBefore w:val="0"/>
              <w:widowControl w:val="0"/>
              <w:shd w:val="clear"/>
              <w:kinsoku/>
              <w:wordWrap/>
              <w:overflowPunct/>
              <w:topLinePunct w:val="0"/>
              <w:autoSpaceDE/>
              <w:autoSpaceDN/>
              <w:bidi w:val="0"/>
              <w:spacing w:before="1"/>
              <w:ind w:left="2291" w:right="2274"/>
              <w:jc w:val="center"/>
              <w:textAlignment w:val="auto"/>
              <w:rPr>
                <w:rFonts w:hint="eastAsia" w:ascii="仿宋_GB2312" w:eastAsia="仿宋_GB2312"/>
                <w:sz w:val="24"/>
              </w:rPr>
            </w:pPr>
            <w:r>
              <w:rPr>
                <w:rFonts w:hint="eastAsia" w:ascii="仿宋_GB2312" w:eastAsia="仿宋_GB2312"/>
                <w:sz w:val="24"/>
              </w:rPr>
              <w:t>服务面积（亩）</w:t>
            </w:r>
          </w:p>
        </w:tc>
        <w:tc>
          <w:tcPr>
            <w:tcW w:w="2150"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00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44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spacing w:before="86"/>
              <w:ind w:left="18"/>
              <w:jc w:val="center"/>
              <w:textAlignment w:val="auto"/>
              <w:rPr>
                <w:rFonts w:hint="eastAsia" w:ascii="仿宋_GB2312" w:eastAsia="仿宋_GB2312"/>
                <w:sz w:val="24"/>
              </w:rPr>
            </w:pPr>
            <w:r>
              <w:rPr>
                <w:rFonts w:hint="eastAsia" w:ascii="仿宋_GB2312" w:eastAsia="仿宋_GB2312"/>
                <w:sz w:val="24"/>
              </w:rPr>
              <w:t>耕</w:t>
            </w:r>
          </w:p>
        </w:tc>
        <w:tc>
          <w:tcPr>
            <w:tcW w:w="1521" w:type="dxa"/>
            <w:vAlign w:val="center"/>
          </w:tcPr>
          <w:p>
            <w:pPr>
              <w:pStyle w:val="10"/>
              <w:keepNext w:val="0"/>
              <w:keepLines w:val="0"/>
              <w:pageBreakBefore w:val="0"/>
              <w:widowControl w:val="0"/>
              <w:shd w:val="clear"/>
              <w:kinsoku/>
              <w:wordWrap/>
              <w:overflowPunct/>
              <w:topLinePunct w:val="0"/>
              <w:autoSpaceDE/>
              <w:autoSpaceDN/>
              <w:bidi w:val="0"/>
              <w:spacing w:before="86"/>
              <w:ind w:left="19"/>
              <w:jc w:val="center"/>
              <w:textAlignment w:val="auto"/>
              <w:rPr>
                <w:rFonts w:hint="eastAsia" w:ascii="仿宋_GB2312" w:eastAsia="仿宋_GB2312"/>
                <w:sz w:val="24"/>
              </w:rPr>
            </w:pPr>
            <w:r>
              <w:rPr>
                <w:rFonts w:hint="eastAsia" w:ascii="仿宋_GB2312" w:eastAsia="仿宋_GB2312"/>
                <w:sz w:val="24"/>
              </w:rPr>
              <w:t>种</w:t>
            </w:r>
          </w:p>
        </w:tc>
        <w:tc>
          <w:tcPr>
            <w:tcW w:w="1531" w:type="dxa"/>
            <w:vAlign w:val="center"/>
          </w:tcPr>
          <w:p>
            <w:pPr>
              <w:pStyle w:val="10"/>
              <w:keepNext w:val="0"/>
              <w:keepLines w:val="0"/>
              <w:pageBreakBefore w:val="0"/>
              <w:widowControl w:val="0"/>
              <w:shd w:val="clear"/>
              <w:kinsoku/>
              <w:wordWrap/>
              <w:overflowPunct/>
              <w:topLinePunct w:val="0"/>
              <w:autoSpaceDE/>
              <w:autoSpaceDN/>
              <w:bidi w:val="0"/>
              <w:spacing w:before="86"/>
              <w:ind w:left="18"/>
              <w:jc w:val="center"/>
              <w:textAlignment w:val="auto"/>
              <w:rPr>
                <w:rFonts w:hint="eastAsia" w:ascii="仿宋_GB2312" w:eastAsia="仿宋_GB2312"/>
                <w:sz w:val="24"/>
              </w:rPr>
            </w:pPr>
            <w:r>
              <w:rPr>
                <w:rFonts w:hint="eastAsia" w:ascii="仿宋_GB2312" w:eastAsia="仿宋_GB2312"/>
                <w:sz w:val="24"/>
              </w:rPr>
              <w:t>防</w:t>
            </w:r>
          </w:p>
        </w:tc>
        <w:tc>
          <w:tcPr>
            <w:tcW w:w="1634" w:type="dxa"/>
            <w:vAlign w:val="center"/>
          </w:tcPr>
          <w:p>
            <w:pPr>
              <w:pStyle w:val="10"/>
              <w:keepNext w:val="0"/>
              <w:keepLines w:val="0"/>
              <w:pageBreakBefore w:val="0"/>
              <w:widowControl w:val="0"/>
              <w:shd w:val="clear"/>
              <w:kinsoku/>
              <w:wordWrap/>
              <w:overflowPunct/>
              <w:topLinePunct w:val="0"/>
              <w:autoSpaceDE/>
              <w:autoSpaceDN/>
              <w:bidi w:val="0"/>
              <w:spacing w:before="86"/>
              <w:ind w:left="17"/>
              <w:jc w:val="center"/>
              <w:textAlignment w:val="auto"/>
              <w:rPr>
                <w:rFonts w:hint="eastAsia" w:ascii="仿宋_GB2312" w:eastAsia="仿宋_GB2312"/>
                <w:sz w:val="24"/>
              </w:rPr>
            </w:pPr>
            <w:r>
              <w:rPr>
                <w:rFonts w:hint="eastAsia" w:ascii="仿宋_GB2312" w:eastAsia="仿宋_GB2312"/>
                <w:sz w:val="24"/>
              </w:rPr>
              <w:t>收</w:t>
            </w:r>
          </w:p>
        </w:tc>
        <w:tc>
          <w:tcPr>
            <w:tcW w:w="2150"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trPr>
        <w:tc>
          <w:tcPr>
            <w:tcW w:w="10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4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3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trPr>
        <w:tc>
          <w:tcPr>
            <w:tcW w:w="10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4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3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0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4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3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trPr>
        <w:tc>
          <w:tcPr>
            <w:tcW w:w="10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4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3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3450" w:type="dxa"/>
            <w:gridSpan w:val="2"/>
            <w:vAlign w:val="center"/>
          </w:tcPr>
          <w:p>
            <w:pPr>
              <w:pStyle w:val="10"/>
              <w:keepNext w:val="0"/>
              <w:keepLines w:val="0"/>
              <w:pageBreakBefore w:val="0"/>
              <w:widowControl w:val="0"/>
              <w:shd w:val="clear"/>
              <w:kinsoku/>
              <w:wordWrap/>
              <w:overflowPunct/>
              <w:topLinePunct w:val="0"/>
              <w:autoSpaceDE/>
              <w:autoSpaceDN/>
              <w:bidi w:val="0"/>
              <w:spacing w:before="10"/>
              <w:jc w:val="center"/>
              <w:textAlignment w:val="auto"/>
              <w:rPr>
                <w:rFonts w:hint="eastAsia" w:ascii="仿宋_GB2312" w:eastAsia="仿宋_GB2312"/>
                <w:sz w:val="24"/>
              </w:rPr>
            </w:pPr>
          </w:p>
          <w:p>
            <w:pPr>
              <w:pStyle w:val="10"/>
              <w:keepNext w:val="0"/>
              <w:keepLines w:val="0"/>
              <w:pageBreakBefore w:val="0"/>
              <w:widowControl w:val="0"/>
              <w:shd w:val="clear"/>
              <w:kinsoku/>
              <w:wordWrap/>
              <w:overflowPunct/>
              <w:topLinePunct w:val="0"/>
              <w:autoSpaceDE/>
              <w:autoSpaceDN/>
              <w:bidi w:val="0"/>
              <w:ind w:left="775"/>
              <w:jc w:val="center"/>
              <w:textAlignment w:val="auto"/>
              <w:rPr>
                <w:rFonts w:hint="eastAsia" w:ascii="仿宋_GB2312" w:eastAsia="仿宋_GB2312"/>
                <w:sz w:val="24"/>
              </w:rPr>
            </w:pPr>
            <w:r>
              <w:rPr>
                <w:rFonts w:hint="eastAsia" w:ascii="仿宋_GB2312" w:eastAsia="仿宋_GB2312"/>
                <w:sz w:val="24"/>
              </w:rPr>
              <w:t>全乡合计</w:t>
            </w:r>
          </w:p>
        </w:tc>
        <w:tc>
          <w:tcPr>
            <w:tcW w:w="21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2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2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1"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3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15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bl>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说明：本表由项目实施区域所在村根据服务情况汇总，须经乡政府审核。</w:t>
      </w:r>
    </w:p>
    <w:p>
      <w:pPr>
        <w:keepNext w:val="0"/>
        <w:keepLines w:val="0"/>
        <w:pageBreakBefore w:val="0"/>
        <w:widowControl w:val="0"/>
        <w:shd w:val="clear"/>
        <w:tabs>
          <w:tab w:val="left" w:pos="10779"/>
        </w:tabs>
        <w:kinsoku/>
        <w:wordWrap/>
        <w:overflowPunct/>
        <w:topLinePunct w:val="0"/>
        <w:autoSpaceDE/>
        <w:autoSpaceDN/>
        <w:bidi w:val="0"/>
        <w:spacing w:before="103" w:after="31"/>
        <w:ind w:left="1460" w:firstLine="280" w:firstLineChars="100"/>
        <w:jc w:val="left"/>
        <w:textAlignment w:val="auto"/>
        <w:rPr>
          <w:rFonts w:ascii="仿宋_GB2312" w:hAnsi="仿宋_GB2312" w:eastAsia="仿宋_GB2312" w:cs="仿宋_GB2312"/>
          <w:sz w:val="28"/>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乡政府盖章 ：                          审核：</w:t>
      </w:r>
      <w:r>
        <w:rPr>
          <w:rFonts w:hint="eastAsia" w:ascii="仿宋_GB2312" w:hAnsi="仿宋_GB2312" w:eastAsia="仿宋_GB2312" w:cs="仿宋_GB2312"/>
          <w:sz w:val="28"/>
        </w:rPr>
        <w:tab/>
      </w:r>
      <w:r>
        <w:rPr>
          <w:rFonts w:hint="eastAsia" w:ascii="仿宋_GB2312" w:hAnsi="仿宋_GB2312" w:eastAsia="仿宋_GB2312" w:cs="仿宋_GB2312"/>
          <w:sz w:val="28"/>
        </w:rPr>
        <w:t xml:space="preserve">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制表：</w:t>
      </w: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附件9</w:t>
      </w: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中央财政资金支持供销合作社开展农业社会化服务项目补贴资金核算公示表</w:t>
      </w:r>
    </w:p>
    <w:p>
      <w:pPr>
        <w:pStyle w:val="2"/>
        <w:keepNext w:val="0"/>
        <w:keepLines w:val="0"/>
        <w:pageBreakBefore w:val="0"/>
        <w:widowControl w:val="0"/>
        <w:shd w:val="clear"/>
        <w:kinsoku/>
        <w:wordWrap/>
        <w:overflowPunct/>
        <w:topLinePunct w:val="0"/>
        <w:autoSpaceDE/>
        <w:autoSpaceDN/>
        <w:bidi w:val="0"/>
        <w:spacing w:before="4"/>
        <w:textAlignment w:val="auto"/>
        <w:rPr>
          <w:rFonts w:ascii="黑体"/>
          <w:sz w:val="10"/>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服务主体（盖章）：</w:t>
      </w:r>
      <w:r>
        <w:rPr>
          <w:rFonts w:hint="eastAsia" w:ascii="仿宋_GB2312" w:hAnsi="仿宋_GB2312" w:eastAsia="仿宋_GB2312" w:cs="仿宋_GB2312"/>
          <w:sz w:val="28"/>
        </w:rPr>
        <w:tab/>
      </w:r>
      <w:r>
        <w:rPr>
          <w:rFonts w:hint="eastAsia" w:ascii="仿宋_GB2312" w:hAnsi="仿宋_GB2312" w:eastAsia="仿宋_GB2312" w:cs="仿宋_GB2312"/>
          <w:sz w:val="28"/>
        </w:rPr>
        <w:t xml:space="preserve">  时间：</w:t>
      </w:r>
      <w:r>
        <w:rPr>
          <w:rFonts w:hint="eastAsia" w:ascii="仿宋_GB2312" w:hAnsi="仿宋_GB2312" w:eastAsia="仿宋_GB2312" w:cs="仿宋_GB2312"/>
          <w:sz w:val="28"/>
        </w:rPr>
        <w:tab/>
      </w:r>
      <w:r>
        <w:rPr>
          <w:rFonts w:hint="eastAsia" w:ascii="仿宋_GB2312" w:hAnsi="仿宋_GB2312" w:eastAsia="仿宋_GB2312" w:cs="仿宋_GB2312"/>
          <w:sz w:val="28"/>
        </w:rPr>
        <w:t>年</w:t>
      </w:r>
      <w:r>
        <w:rPr>
          <w:rFonts w:hint="eastAsia" w:ascii="仿宋_GB2312" w:hAnsi="仿宋_GB2312" w:eastAsia="仿宋_GB2312" w:cs="仿宋_GB2312"/>
          <w:sz w:val="28"/>
        </w:rPr>
        <w:tab/>
      </w:r>
      <w:r>
        <w:rPr>
          <w:rFonts w:hint="eastAsia" w:ascii="仿宋_GB2312" w:hAnsi="仿宋_GB2312" w:eastAsia="仿宋_GB2312" w:cs="仿宋_GB2312"/>
          <w:sz w:val="28"/>
        </w:rPr>
        <w:t xml:space="preserve">  月</w:t>
      </w:r>
      <w:r>
        <w:rPr>
          <w:rFonts w:hint="eastAsia" w:ascii="仿宋_GB2312" w:hAnsi="仿宋_GB2312" w:eastAsia="仿宋_GB2312" w:cs="仿宋_GB2312"/>
          <w:sz w:val="28"/>
        </w:rPr>
        <w:tab/>
      </w:r>
      <w:r>
        <w:rPr>
          <w:rFonts w:hint="eastAsia" w:ascii="仿宋_GB2312" w:hAnsi="仿宋_GB2312" w:eastAsia="仿宋_GB2312" w:cs="仿宋_GB2312"/>
          <w:sz w:val="28"/>
        </w:rPr>
        <w:t>日</w:t>
      </w:r>
    </w:p>
    <w:tbl>
      <w:tblPr>
        <w:tblStyle w:val="7"/>
        <w:tblW w:w="142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272"/>
        <w:gridCol w:w="1561"/>
        <w:gridCol w:w="744"/>
        <w:gridCol w:w="745"/>
        <w:gridCol w:w="745"/>
        <w:gridCol w:w="750"/>
        <w:gridCol w:w="745"/>
        <w:gridCol w:w="745"/>
        <w:gridCol w:w="745"/>
        <w:gridCol w:w="749"/>
        <w:gridCol w:w="1136"/>
        <w:gridCol w:w="1136"/>
        <w:gridCol w:w="1137"/>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95"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line="266" w:lineRule="auto"/>
              <w:jc w:val="center"/>
              <w:textAlignment w:val="auto"/>
              <w:rPr>
                <w:rFonts w:hint="eastAsia" w:ascii="仿宋_GB2312" w:eastAsia="仿宋_GB2312"/>
                <w:sz w:val="24"/>
              </w:rPr>
            </w:pPr>
            <w:r>
              <w:rPr>
                <w:rFonts w:hint="eastAsia" w:ascii="仿宋_GB2312" w:eastAsia="仿宋_GB2312"/>
                <w:sz w:val="24"/>
              </w:rPr>
              <w:t>序号</w:t>
            </w:r>
          </w:p>
        </w:tc>
        <w:tc>
          <w:tcPr>
            <w:tcW w:w="2274" w:type="dxa"/>
            <w:vMerge w:val="restart"/>
            <w:vAlign w:val="center"/>
          </w:tcPr>
          <w:p>
            <w:pPr>
              <w:pStyle w:val="10"/>
              <w:keepNext w:val="0"/>
              <w:keepLines w:val="0"/>
              <w:pageBreakBefore w:val="0"/>
              <w:widowControl w:val="0"/>
              <w:shd w:val="clear"/>
              <w:kinsoku/>
              <w:wordWrap/>
              <w:overflowPunct/>
              <w:topLinePunct w:val="0"/>
              <w:autoSpaceDE/>
              <w:autoSpaceDN/>
              <w:bidi w:val="0"/>
              <w:spacing w:before="178"/>
              <w:jc w:val="center"/>
              <w:textAlignment w:val="auto"/>
              <w:rPr>
                <w:rFonts w:hint="eastAsia" w:ascii="仿宋_GB2312" w:eastAsia="仿宋_GB2312"/>
                <w:sz w:val="24"/>
              </w:rPr>
            </w:pPr>
            <w:r>
              <w:rPr>
                <w:rFonts w:hint="eastAsia" w:ascii="仿宋_GB2312" w:eastAsia="仿宋_GB2312"/>
                <w:sz w:val="24"/>
              </w:rPr>
              <w:t>服务组织名称</w:t>
            </w:r>
          </w:p>
        </w:tc>
        <w:tc>
          <w:tcPr>
            <w:tcW w:w="1563" w:type="dxa"/>
            <w:vMerge w:val="restart"/>
            <w:vAlign w:val="center"/>
          </w:tcPr>
          <w:p>
            <w:pPr>
              <w:pStyle w:val="10"/>
              <w:keepNext w:val="0"/>
              <w:keepLines w:val="0"/>
              <w:pageBreakBefore w:val="0"/>
              <w:widowControl w:val="0"/>
              <w:shd w:val="clear"/>
              <w:kinsoku/>
              <w:wordWrap/>
              <w:overflowPunct/>
              <w:topLinePunct w:val="0"/>
              <w:autoSpaceDE/>
              <w:autoSpaceDN/>
              <w:bidi w:val="0"/>
              <w:spacing w:before="178"/>
              <w:jc w:val="center"/>
              <w:textAlignment w:val="auto"/>
              <w:rPr>
                <w:rFonts w:hint="eastAsia" w:ascii="仿宋_GB2312" w:eastAsia="仿宋_GB2312"/>
                <w:sz w:val="24"/>
              </w:rPr>
            </w:pPr>
            <w:r>
              <w:rPr>
                <w:rFonts w:hint="eastAsia" w:ascii="仿宋_GB2312" w:eastAsia="仿宋_GB2312"/>
                <w:sz w:val="24"/>
              </w:rPr>
              <w:t>作业服务地点</w:t>
            </w:r>
          </w:p>
        </w:tc>
        <w:tc>
          <w:tcPr>
            <w:tcW w:w="2985" w:type="dxa"/>
            <w:gridSpan w:val="4"/>
            <w:vAlign w:val="center"/>
          </w:tcPr>
          <w:p>
            <w:pPr>
              <w:pStyle w:val="10"/>
              <w:keepNext w:val="0"/>
              <w:keepLines w:val="0"/>
              <w:pageBreakBefore w:val="0"/>
              <w:widowControl w:val="0"/>
              <w:shd w:val="clear"/>
              <w:kinsoku/>
              <w:wordWrap/>
              <w:overflowPunct/>
              <w:topLinePunct w:val="0"/>
              <w:autoSpaceDE/>
              <w:autoSpaceDN/>
              <w:bidi w:val="0"/>
              <w:spacing w:before="147"/>
              <w:jc w:val="center"/>
              <w:textAlignment w:val="auto"/>
              <w:rPr>
                <w:rFonts w:hint="eastAsia" w:ascii="仿宋_GB2312" w:eastAsia="仿宋_GB2312"/>
                <w:sz w:val="24"/>
              </w:rPr>
            </w:pPr>
            <w:r>
              <w:rPr>
                <w:rFonts w:hint="eastAsia" w:ascii="仿宋_GB2312" w:eastAsia="仿宋_GB2312"/>
                <w:spacing w:val="-9"/>
                <w:w w:val="95"/>
                <w:sz w:val="24"/>
              </w:rPr>
              <w:t>实际作业类别及作业量</w:t>
            </w:r>
            <w:r>
              <w:rPr>
                <w:rFonts w:hint="eastAsia" w:ascii="仿宋_GB2312" w:eastAsia="仿宋_GB2312"/>
                <w:w w:val="95"/>
                <w:sz w:val="24"/>
              </w:rPr>
              <w:t>（亩）</w:t>
            </w:r>
          </w:p>
        </w:tc>
        <w:tc>
          <w:tcPr>
            <w:tcW w:w="2984" w:type="dxa"/>
            <w:gridSpan w:val="4"/>
            <w:vAlign w:val="center"/>
          </w:tcPr>
          <w:p>
            <w:pPr>
              <w:pStyle w:val="10"/>
              <w:keepNext w:val="0"/>
              <w:keepLines w:val="0"/>
              <w:pageBreakBefore w:val="0"/>
              <w:widowControl w:val="0"/>
              <w:shd w:val="clear"/>
              <w:kinsoku/>
              <w:wordWrap/>
              <w:overflowPunct/>
              <w:topLinePunct w:val="0"/>
              <w:autoSpaceDE/>
              <w:autoSpaceDN/>
              <w:bidi w:val="0"/>
              <w:spacing w:before="147"/>
              <w:jc w:val="center"/>
              <w:textAlignment w:val="auto"/>
              <w:rPr>
                <w:rFonts w:hint="eastAsia" w:ascii="仿宋_GB2312" w:eastAsia="仿宋_GB2312"/>
                <w:sz w:val="24"/>
              </w:rPr>
            </w:pPr>
            <w:r>
              <w:rPr>
                <w:rFonts w:hint="eastAsia" w:ascii="仿宋_GB2312" w:eastAsia="仿宋_GB2312"/>
                <w:sz w:val="24"/>
              </w:rPr>
              <w:t>补助标准（元/亩）</w:t>
            </w:r>
          </w:p>
        </w:tc>
        <w:tc>
          <w:tcPr>
            <w:tcW w:w="1136"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jc w:val="center"/>
              <w:textAlignment w:val="auto"/>
              <w:rPr>
                <w:rFonts w:hint="eastAsia" w:ascii="仿宋_GB2312" w:eastAsia="仿宋_GB2312"/>
                <w:sz w:val="24"/>
              </w:rPr>
            </w:pPr>
            <w:r>
              <w:rPr>
                <w:rFonts w:hint="eastAsia" w:ascii="仿宋_GB2312" w:eastAsia="仿宋_GB2312"/>
                <w:sz w:val="24"/>
              </w:rPr>
              <w:t>补贴金额</w:t>
            </w:r>
          </w:p>
          <w:p>
            <w:pPr>
              <w:pStyle w:val="10"/>
              <w:keepNext w:val="0"/>
              <w:keepLines w:val="0"/>
              <w:pageBreakBefore w:val="0"/>
              <w:widowControl w:val="0"/>
              <w:shd w:val="clear"/>
              <w:kinsoku/>
              <w:wordWrap/>
              <w:overflowPunct/>
              <w:topLinePunct w:val="0"/>
              <w:autoSpaceDE/>
              <w:autoSpaceDN/>
              <w:bidi w:val="0"/>
              <w:spacing w:before="31"/>
              <w:jc w:val="center"/>
              <w:textAlignment w:val="auto"/>
              <w:rPr>
                <w:rFonts w:hint="eastAsia" w:ascii="仿宋_GB2312" w:eastAsia="仿宋_GB2312"/>
                <w:sz w:val="24"/>
              </w:rPr>
            </w:pPr>
            <w:r>
              <w:rPr>
                <w:rFonts w:hint="eastAsia" w:ascii="仿宋_GB2312" w:eastAsia="仿宋_GB2312"/>
                <w:sz w:val="24"/>
              </w:rPr>
              <w:t>（元）</w:t>
            </w:r>
          </w:p>
        </w:tc>
        <w:tc>
          <w:tcPr>
            <w:tcW w:w="2274" w:type="dxa"/>
            <w:gridSpan w:val="3"/>
            <w:vAlign w:val="center"/>
          </w:tcPr>
          <w:p>
            <w:pPr>
              <w:pStyle w:val="10"/>
              <w:keepNext w:val="0"/>
              <w:keepLines w:val="0"/>
              <w:pageBreakBefore w:val="0"/>
              <w:widowControl w:val="0"/>
              <w:shd w:val="clear"/>
              <w:kinsoku/>
              <w:wordWrap/>
              <w:overflowPunct/>
              <w:topLinePunct w:val="0"/>
              <w:autoSpaceDE/>
              <w:autoSpaceDN/>
              <w:bidi w:val="0"/>
              <w:spacing w:before="147"/>
              <w:jc w:val="center"/>
              <w:textAlignment w:val="auto"/>
              <w:rPr>
                <w:rFonts w:hint="eastAsia" w:ascii="仿宋_GB2312" w:eastAsia="仿宋_GB2312"/>
                <w:sz w:val="24"/>
              </w:rPr>
            </w:pPr>
            <w:r>
              <w:rPr>
                <w:rFonts w:hint="eastAsia" w:ascii="仿宋_GB2312" w:eastAsia="仿宋_GB2312"/>
                <w:sz w:val="24"/>
              </w:rPr>
              <w:t>补贴资金分配（元）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640" w:hRule="atLeast"/>
        </w:trPr>
        <w:tc>
          <w:tcPr>
            <w:tcW w:w="99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27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63"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耕</w:t>
            </w: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种</w:t>
            </w: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防</w:t>
            </w:r>
          </w:p>
        </w:tc>
        <w:tc>
          <w:tcPr>
            <w:tcW w:w="747"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收</w:t>
            </w: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耕</w:t>
            </w: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种</w:t>
            </w:r>
          </w:p>
        </w:tc>
        <w:tc>
          <w:tcPr>
            <w:tcW w:w="745"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防</w:t>
            </w:r>
          </w:p>
        </w:tc>
        <w:tc>
          <w:tcPr>
            <w:tcW w:w="746"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w w:val="99"/>
                <w:sz w:val="24"/>
              </w:rPr>
              <w:t>收</w:t>
            </w:r>
          </w:p>
        </w:tc>
        <w:tc>
          <w:tcPr>
            <w:tcW w:w="113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36"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sz w:val="24"/>
              </w:rPr>
              <w:t>服务组织</w:t>
            </w:r>
          </w:p>
        </w:tc>
        <w:tc>
          <w:tcPr>
            <w:tcW w:w="1137" w:type="dxa"/>
            <w:vAlign w:val="center"/>
          </w:tcPr>
          <w:p>
            <w:pPr>
              <w:pStyle w:val="10"/>
              <w:keepNext w:val="0"/>
              <w:keepLines w:val="0"/>
              <w:pageBreakBefore w:val="0"/>
              <w:widowControl w:val="0"/>
              <w:shd w:val="clear"/>
              <w:kinsoku/>
              <w:wordWrap/>
              <w:overflowPunct/>
              <w:topLinePunct w:val="0"/>
              <w:autoSpaceDE/>
              <w:autoSpaceDN/>
              <w:bidi w:val="0"/>
              <w:spacing w:before="161"/>
              <w:jc w:val="center"/>
              <w:textAlignment w:val="auto"/>
              <w:rPr>
                <w:rFonts w:hint="eastAsia" w:ascii="仿宋_GB2312" w:eastAsia="仿宋_GB2312"/>
                <w:sz w:val="24"/>
              </w:rPr>
            </w:pPr>
            <w:r>
              <w:rPr>
                <w:rFonts w:hint="eastAsia" w:ascii="仿宋_GB2312" w:eastAsia="仿宋_GB2312"/>
                <w:sz w:val="24"/>
              </w:rPr>
              <w:t>农户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1" w:hRule="atLeast"/>
        </w:trPr>
        <w:tc>
          <w:tcPr>
            <w:tcW w:w="99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2274"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563"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5"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74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6"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c>
          <w:tcPr>
            <w:tcW w:w="1137" w:type="dxa"/>
          </w:tcPr>
          <w:p>
            <w:pPr>
              <w:pStyle w:val="10"/>
              <w:keepNext w:val="0"/>
              <w:keepLines w:val="0"/>
              <w:pageBreakBefore w:val="0"/>
              <w:widowControl w:val="0"/>
              <w:shd w:val="clear"/>
              <w:kinsoku/>
              <w:wordWrap/>
              <w:overflowPunct/>
              <w:topLinePunct w:val="0"/>
              <w:autoSpaceDE/>
              <w:autoSpaceDN/>
              <w:bidi w:val="0"/>
              <w:textAlignment w:val="auto"/>
              <w:rPr>
                <w:rFonts w:hint="eastAsia" w:ascii="仿宋_GB2312" w:eastAsia="仿宋_GB2312"/>
                <w:sz w:val="24"/>
              </w:rPr>
            </w:pPr>
          </w:p>
        </w:tc>
      </w:tr>
    </w:tbl>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注：此表由服务组织填写，项目资金按照实际作业量对服务组织和小农户进行补助。</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1120" w:firstLineChars="400"/>
        <w:jc w:val="left"/>
        <w:textAlignment w:val="auto"/>
        <w:rPr>
          <w:rFonts w:hint="eastAsia" w:ascii="仿宋_GB2312" w:hAnsi="仿宋_GB2312" w:eastAsia="仿宋_GB2312" w:cs="仿宋_GB2312"/>
          <w:sz w:val="28"/>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1120" w:firstLineChars="400"/>
        <w:jc w:val="left"/>
        <w:textAlignment w:val="auto"/>
        <w:rPr>
          <w:sz w:val="20"/>
        </w:rPr>
      </w:pPr>
      <w:r>
        <w:rPr>
          <w:rFonts w:hint="eastAsia" w:ascii="仿宋_GB2312" w:hAnsi="仿宋_GB2312" w:eastAsia="仿宋_GB2312" w:cs="仿宋_GB2312"/>
          <w:sz w:val="28"/>
        </w:rPr>
        <w:t>复核人签字：</w:t>
      </w:r>
      <w:r>
        <w:rPr>
          <w:rFonts w:hint="eastAsia" w:ascii="仿宋_GB2312" w:hAnsi="仿宋_GB2312" w:eastAsia="仿宋_GB2312" w:cs="仿宋_GB2312"/>
          <w:sz w:val="28"/>
        </w:rPr>
        <w:tab/>
      </w:r>
      <w:r>
        <w:rPr>
          <w:rFonts w:hint="eastAsia" w:ascii="仿宋_GB2312" w:hAnsi="仿宋_GB2312" w:eastAsia="仿宋_GB2312" w:cs="仿宋_GB2312"/>
          <w:sz w:val="28"/>
        </w:rPr>
        <w:t>乡政府（盖章）：</w:t>
      </w:r>
    </w:p>
    <w:p>
      <w:pPr>
        <w:rPr>
          <w:rFonts w:hint="eastAsia"/>
          <w:spacing w:val="-12"/>
          <w:w w:val="95"/>
          <w:sz w:val="30"/>
          <w:szCs w:val="30"/>
        </w:rPr>
      </w:pPr>
      <w:r>
        <w:rPr>
          <w:rFonts w:hint="eastAsia"/>
          <w:spacing w:val="-12"/>
          <w:w w:val="95"/>
          <w:sz w:val="30"/>
          <w:szCs w:val="30"/>
        </w:rPr>
        <w:br w:type="page"/>
      </w: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附件10</w:t>
      </w: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中央财政资金支持供销合作社开展农业社会化服务试点项目</w:t>
      </w: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农户（主体）补助花名册</w:t>
      </w:r>
    </w:p>
    <w:p>
      <w:pPr>
        <w:pStyle w:val="2"/>
        <w:keepNext w:val="0"/>
        <w:keepLines w:val="0"/>
        <w:pageBreakBefore w:val="0"/>
        <w:widowControl w:val="0"/>
        <w:shd w:val="clear"/>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w w:val="95"/>
          <w:sz w:val="44"/>
          <w:szCs w:val="44"/>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240" w:firstLineChars="1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服务主体（盖章）：                   服务地点（村）：</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时间：</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日</w:t>
      </w:r>
    </w:p>
    <w:tbl>
      <w:tblPr>
        <w:tblStyle w:val="7"/>
        <w:tblW w:w="1467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545"/>
        <w:gridCol w:w="2035"/>
        <w:gridCol w:w="1603"/>
        <w:gridCol w:w="2062"/>
        <w:gridCol w:w="615"/>
        <w:gridCol w:w="558"/>
        <w:gridCol w:w="587"/>
        <w:gridCol w:w="588"/>
        <w:gridCol w:w="544"/>
        <w:gridCol w:w="558"/>
        <w:gridCol w:w="515"/>
        <w:gridCol w:w="516"/>
        <w:gridCol w:w="1206"/>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20" w:type="dxa"/>
            <w:vMerge w:val="restart"/>
            <w:vAlign w:val="center"/>
          </w:tcPr>
          <w:p>
            <w:pPr>
              <w:pStyle w:val="10"/>
              <w:keepNext w:val="0"/>
              <w:keepLines w:val="0"/>
              <w:pageBreakBefore w:val="0"/>
              <w:widowControl w:val="0"/>
              <w:shd w:val="clear"/>
              <w:kinsoku/>
              <w:wordWrap/>
              <w:overflowPunct/>
              <w:topLinePunct w:val="0"/>
              <w:autoSpaceDE/>
              <w:autoSpaceDN/>
              <w:bidi w:val="0"/>
              <w:spacing w:line="345" w:lineRule="auto"/>
              <w:ind w:left="107" w:right="37"/>
              <w:jc w:val="center"/>
              <w:textAlignment w:val="auto"/>
              <w:rPr>
                <w:rFonts w:hint="eastAsia" w:ascii="仿宋_GB2312" w:eastAsia="仿宋_GB2312"/>
                <w:sz w:val="24"/>
              </w:rPr>
            </w:pPr>
            <w:r>
              <w:rPr>
                <w:rFonts w:hint="eastAsia" w:ascii="仿宋_GB2312" w:eastAsia="仿宋_GB2312"/>
                <w:sz w:val="24"/>
              </w:rPr>
              <w:t>序号</w:t>
            </w:r>
          </w:p>
        </w:tc>
        <w:tc>
          <w:tcPr>
            <w:tcW w:w="1545" w:type="dxa"/>
            <w:vMerge w:val="restart"/>
            <w:vAlign w:val="center"/>
          </w:tcPr>
          <w:p>
            <w:pPr>
              <w:pStyle w:val="10"/>
              <w:keepNext w:val="0"/>
              <w:keepLines w:val="0"/>
              <w:pageBreakBefore w:val="0"/>
              <w:widowControl w:val="0"/>
              <w:shd w:val="clear"/>
              <w:kinsoku/>
              <w:wordWrap/>
              <w:overflowPunct/>
              <w:topLinePunct w:val="0"/>
              <w:autoSpaceDE/>
              <w:autoSpaceDN/>
              <w:bidi w:val="0"/>
              <w:spacing w:line="345" w:lineRule="auto"/>
              <w:ind w:left="109" w:right="96"/>
              <w:jc w:val="center"/>
              <w:textAlignment w:val="auto"/>
              <w:rPr>
                <w:rFonts w:hint="eastAsia" w:ascii="仿宋_GB2312" w:eastAsia="仿宋_GB2312"/>
                <w:sz w:val="24"/>
              </w:rPr>
            </w:pPr>
            <w:r>
              <w:rPr>
                <w:rFonts w:hint="eastAsia" w:ascii="仿宋_GB2312" w:eastAsia="仿宋_GB2312"/>
                <w:spacing w:val="-1"/>
                <w:sz w:val="24"/>
              </w:rPr>
              <w:t>农户（主体）姓名</w:t>
            </w:r>
          </w:p>
        </w:tc>
        <w:tc>
          <w:tcPr>
            <w:tcW w:w="2035" w:type="dxa"/>
            <w:vMerge w:val="restart"/>
            <w:vAlign w:val="center"/>
          </w:tcPr>
          <w:p>
            <w:pPr>
              <w:pStyle w:val="10"/>
              <w:keepNext w:val="0"/>
              <w:keepLines w:val="0"/>
              <w:pageBreakBefore w:val="0"/>
              <w:widowControl w:val="0"/>
              <w:shd w:val="clear"/>
              <w:kinsoku/>
              <w:wordWrap/>
              <w:overflowPunct/>
              <w:topLinePunct w:val="0"/>
              <w:autoSpaceDE/>
              <w:autoSpaceDN/>
              <w:bidi w:val="0"/>
              <w:spacing w:line="346" w:lineRule="auto"/>
              <w:ind w:left="601" w:hanging="601"/>
              <w:jc w:val="center"/>
              <w:textAlignment w:val="auto"/>
              <w:rPr>
                <w:rFonts w:ascii="仿宋_GB2312" w:eastAsia="仿宋_GB2312"/>
                <w:sz w:val="24"/>
              </w:rPr>
            </w:pPr>
            <w:r>
              <w:rPr>
                <w:rFonts w:hint="eastAsia" w:ascii="仿宋_GB2312" w:eastAsia="仿宋_GB2312"/>
                <w:spacing w:val="-1"/>
                <w:sz w:val="24"/>
              </w:rPr>
              <w:t>农户（主体</w:t>
            </w:r>
            <w:r>
              <w:rPr>
                <w:rFonts w:hint="eastAsia" w:ascii="仿宋_GB2312" w:eastAsia="仿宋_GB2312"/>
                <w:sz w:val="24"/>
              </w:rPr>
              <w:t>）</w:t>
            </w:r>
          </w:p>
          <w:p>
            <w:pPr>
              <w:pStyle w:val="10"/>
              <w:keepNext w:val="0"/>
              <w:keepLines w:val="0"/>
              <w:pageBreakBefore w:val="0"/>
              <w:widowControl w:val="0"/>
              <w:shd w:val="clear"/>
              <w:kinsoku/>
              <w:wordWrap/>
              <w:overflowPunct/>
              <w:topLinePunct w:val="0"/>
              <w:autoSpaceDE/>
              <w:autoSpaceDN/>
              <w:bidi w:val="0"/>
              <w:spacing w:line="346" w:lineRule="auto"/>
              <w:ind w:left="601" w:hanging="601"/>
              <w:jc w:val="center"/>
              <w:textAlignment w:val="auto"/>
              <w:rPr>
                <w:rFonts w:hint="eastAsia" w:ascii="仿宋_GB2312" w:eastAsia="仿宋_GB2312"/>
                <w:sz w:val="24"/>
              </w:rPr>
            </w:pPr>
            <w:r>
              <w:rPr>
                <w:rFonts w:hint="eastAsia" w:ascii="仿宋_GB2312" w:eastAsia="仿宋_GB2312"/>
                <w:sz w:val="24"/>
              </w:rPr>
              <w:t>身份证号码</w:t>
            </w:r>
          </w:p>
        </w:tc>
        <w:tc>
          <w:tcPr>
            <w:tcW w:w="1603"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联系电话</w:t>
            </w:r>
          </w:p>
        </w:tc>
        <w:tc>
          <w:tcPr>
            <w:tcW w:w="2062"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lang w:eastAsia="zh-CN"/>
              </w:rPr>
              <w:t>社保卡</w:t>
            </w:r>
            <w:r>
              <w:rPr>
                <w:rFonts w:hint="eastAsia" w:ascii="仿宋_GB2312" w:eastAsia="仿宋_GB2312"/>
                <w:sz w:val="24"/>
              </w:rPr>
              <w:t>账号</w:t>
            </w:r>
          </w:p>
        </w:tc>
        <w:tc>
          <w:tcPr>
            <w:tcW w:w="2348" w:type="dxa"/>
            <w:gridSpan w:val="4"/>
            <w:vAlign w:val="center"/>
          </w:tcPr>
          <w:p>
            <w:pPr>
              <w:pStyle w:val="10"/>
              <w:keepNext w:val="0"/>
              <w:keepLines w:val="0"/>
              <w:pageBreakBefore w:val="0"/>
              <w:widowControl w:val="0"/>
              <w:shd w:val="clear"/>
              <w:kinsoku/>
              <w:wordWrap/>
              <w:overflowPunct/>
              <w:topLinePunct w:val="0"/>
              <w:autoSpaceDE/>
              <w:autoSpaceDN/>
              <w:bidi w:val="0"/>
              <w:spacing w:before="113"/>
              <w:ind w:left="374"/>
              <w:jc w:val="center"/>
              <w:textAlignment w:val="auto"/>
              <w:rPr>
                <w:rFonts w:hint="eastAsia" w:ascii="仿宋_GB2312" w:eastAsia="仿宋_GB2312"/>
                <w:sz w:val="24"/>
              </w:rPr>
            </w:pPr>
            <w:r>
              <w:rPr>
                <w:rFonts w:hint="eastAsia" w:ascii="仿宋_GB2312" w:eastAsia="仿宋_GB2312"/>
                <w:sz w:val="24"/>
              </w:rPr>
              <w:t>服务面积（亩）</w:t>
            </w:r>
          </w:p>
        </w:tc>
        <w:tc>
          <w:tcPr>
            <w:tcW w:w="2133" w:type="dxa"/>
            <w:gridSpan w:val="4"/>
            <w:vAlign w:val="center"/>
          </w:tcPr>
          <w:p>
            <w:pPr>
              <w:pStyle w:val="10"/>
              <w:keepNext w:val="0"/>
              <w:keepLines w:val="0"/>
              <w:pageBreakBefore w:val="0"/>
              <w:widowControl w:val="0"/>
              <w:shd w:val="clear"/>
              <w:kinsoku/>
              <w:wordWrap/>
              <w:overflowPunct/>
              <w:topLinePunct w:val="0"/>
              <w:autoSpaceDE/>
              <w:autoSpaceDN/>
              <w:bidi w:val="0"/>
              <w:spacing w:before="113"/>
              <w:ind w:left="248"/>
              <w:jc w:val="center"/>
              <w:textAlignment w:val="auto"/>
              <w:rPr>
                <w:rFonts w:hint="eastAsia" w:ascii="仿宋_GB2312" w:eastAsia="仿宋_GB2312"/>
                <w:sz w:val="24"/>
              </w:rPr>
            </w:pPr>
            <w:r>
              <w:rPr>
                <w:rFonts w:hint="eastAsia" w:ascii="仿宋_GB2312" w:eastAsia="仿宋_GB2312"/>
                <w:sz w:val="24"/>
              </w:rPr>
              <w:t>补助标准（元/亩）</w:t>
            </w:r>
          </w:p>
        </w:tc>
        <w:tc>
          <w:tcPr>
            <w:tcW w:w="1206" w:type="dxa"/>
            <w:vMerge w:val="restart"/>
            <w:vAlign w:val="center"/>
          </w:tcPr>
          <w:p>
            <w:pPr>
              <w:pStyle w:val="10"/>
              <w:keepNext w:val="0"/>
              <w:keepLines w:val="0"/>
              <w:pageBreakBefore w:val="0"/>
              <w:widowControl w:val="0"/>
              <w:shd w:val="clear"/>
              <w:kinsoku/>
              <w:wordWrap/>
              <w:overflowPunct/>
              <w:topLinePunct w:val="0"/>
              <w:autoSpaceDE/>
              <w:autoSpaceDN/>
              <w:bidi w:val="0"/>
              <w:ind w:left="115"/>
              <w:jc w:val="center"/>
              <w:textAlignment w:val="auto"/>
              <w:rPr>
                <w:rFonts w:hint="eastAsia" w:ascii="仿宋_GB2312" w:eastAsia="仿宋_GB2312"/>
                <w:sz w:val="24"/>
              </w:rPr>
            </w:pPr>
            <w:r>
              <w:rPr>
                <w:rFonts w:hint="eastAsia" w:ascii="仿宋_GB2312" w:eastAsia="仿宋_GB2312"/>
                <w:sz w:val="24"/>
              </w:rPr>
              <w:t>补助金额</w:t>
            </w:r>
          </w:p>
          <w:p>
            <w:pPr>
              <w:pStyle w:val="10"/>
              <w:keepNext w:val="0"/>
              <w:keepLines w:val="0"/>
              <w:pageBreakBefore w:val="0"/>
              <w:widowControl w:val="0"/>
              <w:shd w:val="clear"/>
              <w:kinsoku/>
              <w:wordWrap/>
              <w:overflowPunct/>
              <w:topLinePunct w:val="0"/>
              <w:autoSpaceDE/>
              <w:autoSpaceDN/>
              <w:bidi w:val="0"/>
              <w:spacing w:before="132"/>
              <w:ind w:left="235"/>
              <w:jc w:val="center"/>
              <w:textAlignment w:val="auto"/>
              <w:rPr>
                <w:rFonts w:hint="eastAsia" w:ascii="仿宋_GB2312" w:eastAsia="仿宋_GB2312"/>
                <w:sz w:val="24"/>
              </w:rPr>
            </w:pPr>
            <w:r>
              <w:rPr>
                <w:rFonts w:hint="eastAsia" w:ascii="仿宋_GB2312" w:eastAsia="仿宋_GB2312"/>
                <w:sz w:val="24"/>
              </w:rPr>
              <w:t>（元）</w:t>
            </w:r>
          </w:p>
        </w:tc>
        <w:tc>
          <w:tcPr>
            <w:tcW w:w="1127" w:type="dxa"/>
            <w:vMerge w:val="restart"/>
            <w:vAlign w:val="center"/>
          </w:tcPr>
          <w:p>
            <w:pPr>
              <w:pStyle w:val="10"/>
              <w:keepNext w:val="0"/>
              <w:keepLines w:val="0"/>
              <w:pageBreakBefore w:val="0"/>
              <w:widowControl w:val="0"/>
              <w:shd w:val="clear"/>
              <w:kinsoku/>
              <w:wordWrap/>
              <w:overflowPunct/>
              <w:topLinePunct w:val="0"/>
              <w:autoSpaceDE/>
              <w:autoSpaceDN/>
              <w:bidi w:val="0"/>
              <w:spacing w:line="343" w:lineRule="auto"/>
              <w:ind w:left="201" w:right="191"/>
              <w:jc w:val="center"/>
              <w:textAlignment w:val="auto"/>
              <w:rPr>
                <w:rFonts w:hint="eastAsia"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20"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ind w:left="163"/>
              <w:jc w:val="center"/>
              <w:textAlignment w:val="auto"/>
              <w:rPr>
                <w:rFonts w:hint="eastAsia" w:ascii="仿宋_GB2312" w:eastAsia="仿宋_GB2312"/>
                <w:sz w:val="24"/>
              </w:rPr>
            </w:pPr>
            <w:r>
              <w:rPr>
                <w:rFonts w:hint="eastAsia" w:ascii="仿宋_GB2312" w:eastAsia="仿宋_GB2312"/>
                <w:sz w:val="24"/>
              </w:rPr>
              <w:t>耕</w:t>
            </w:r>
          </w:p>
        </w:tc>
        <w:tc>
          <w:tcPr>
            <w:tcW w:w="558" w:type="dxa"/>
            <w:vAlign w:val="center"/>
          </w:tcPr>
          <w:p>
            <w:pPr>
              <w:pStyle w:val="10"/>
              <w:keepNext w:val="0"/>
              <w:keepLines w:val="0"/>
              <w:pageBreakBefore w:val="0"/>
              <w:widowControl w:val="0"/>
              <w:shd w:val="clear"/>
              <w:kinsoku/>
              <w:wordWrap/>
              <w:overflowPunct/>
              <w:topLinePunct w:val="0"/>
              <w:autoSpaceDE/>
              <w:autoSpaceDN/>
              <w:bidi w:val="0"/>
              <w:ind w:left="188"/>
              <w:jc w:val="center"/>
              <w:textAlignment w:val="auto"/>
              <w:rPr>
                <w:rFonts w:hint="eastAsia" w:ascii="仿宋_GB2312" w:eastAsia="仿宋_GB2312"/>
                <w:sz w:val="24"/>
              </w:rPr>
            </w:pPr>
            <w:r>
              <w:rPr>
                <w:rFonts w:hint="eastAsia" w:ascii="仿宋_GB2312" w:eastAsia="仿宋_GB2312"/>
                <w:sz w:val="24"/>
              </w:rPr>
              <w:t>种</w:t>
            </w:r>
          </w:p>
        </w:tc>
        <w:tc>
          <w:tcPr>
            <w:tcW w:w="587" w:type="dxa"/>
            <w:vAlign w:val="center"/>
          </w:tcPr>
          <w:p>
            <w:pPr>
              <w:pStyle w:val="10"/>
              <w:keepNext w:val="0"/>
              <w:keepLines w:val="0"/>
              <w:pageBreakBefore w:val="0"/>
              <w:widowControl w:val="0"/>
              <w:shd w:val="clear"/>
              <w:kinsoku/>
              <w:wordWrap/>
              <w:overflowPunct/>
              <w:topLinePunct w:val="0"/>
              <w:autoSpaceDE/>
              <w:autoSpaceDN/>
              <w:bidi w:val="0"/>
              <w:ind w:left="190"/>
              <w:jc w:val="center"/>
              <w:textAlignment w:val="auto"/>
              <w:rPr>
                <w:rFonts w:hint="eastAsia" w:ascii="仿宋_GB2312" w:eastAsia="仿宋_GB2312"/>
                <w:sz w:val="24"/>
              </w:rPr>
            </w:pPr>
            <w:r>
              <w:rPr>
                <w:rFonts w:hint="eastAsia" w:ascii="仿宋_GB2312" w:eastAsia="仿宋_GB2312"/>
                <w:sz w:val="24"/>
              </w:rPr>
              <w:t>防</w:t>
            </w:r>
          </w:p>
        </w:tc>
        <w:tc>
          <w:tcPr>
            <w:tcW w:w="587" w:type="dxa"/>
            <w:vAlign w:val="center"/>
          </w:tcPr>
          <w:p>
            <w:pPr>
              <w:pStyle w:val="10"/>
              <w:keepNext w:val="0"/>
              <w:keepLines w:val="0"/>
              <w:pageBreakBefore w:val="0"/>
              <w:widowControl w:val="0"/>
              <w:shd w:val="clear"/>
              <w:kinsoku/>
              <w:wordWrap/>
              <w:overflowPunct/>
              <w:topLinePunct w:val="0"/>
              <w:autoSpaceDE/>
              <w:autoSpaceDN/>
              <w:bidi w:val="0"/>
              <w:ind w:left="189"/>
              <w:jc w:val="center"/>
              <w:textAlignment w:val="auto"/>
              <w:rPr>
                <w:rFonts w:hint="eastAsia" w:ascii="仿宋_GB2312" w:eastAsia="仿宋_GB2312"/>
                <w:sz w:val="24"/>
              </w:rPr>
            </w:pPr>
            <w:r>
              <w:rPr>
                <w:rFonts w:hint="eastAsia" w:ascii="仿宋_GB2312" w:eastAsia="仿宋_GB2312"/>
                <w:sz w:val="24"/>
              </w:rPr>
              <w:t>收</w:t>
            </w:r>
          </w:p>
        </w:tc>
        <w:tc>
          <w:tcPr>
            <w:tcW w:w="544" w:type="dxa"/>
            <w:vAlign w:val="center"/>
          </w:tcPr>
          <w:p>
            <w:pPr>
              <w:pStyle w:val="10"/>
              <w:keepNext w:val="0"/>
              <w:keepLines w:val="0"/>
              <w:pageBreakBefore w:val="0"/>
              <w:widowControl w:val="0"/>
              <w:shd w:val="clear"/>
              <w:kinsoku/>
              <w:wordWrap/>
              <w:overflowPunct/>
              <w:topLinePunct w:val="0"/>
              <w:autoSpaceDE/>
              <w:autoSpaceDN/>
              <w:bidi w:val="0"/>
              <w:ind w:left="181"/>
              <w:jc w:val="center"/>
              <w:textAlignment w:val="auto"/>
              <w:rPr>
                <w:rFonts w:hint="eastAsia" w:ascii="仿宋_GB2312" w:eastAsia="仿宋_GB2312"/>
                <w:sz w:val="24"/>
              </w:rPr>
            </w:pPr>
            <w:r>
              <w:rPr>
                <w:rFonts w:hint="eastAsia" w:ascii="仿宋_GB2312" w:eastAsia="仿宋_GB2312"/>
                <w:sz w:val="24"/>
              </w:rPr>
              <w:t>耕</w:t>
            </w:r>
          </w:p>
        </w:tc>
        <w:tc>
          <w:tcPr>
            <w:tcW w:w="558" w:type="dxa"/>
            <w:vAlign w:val="center"/>
          </w:tcPr>
          <w:p>
            <w:pPr>
              <w:pStyle w:val="10"/>
              <w:keepNext w:val="0"/>
              <w:keepLines w:val="0"/>
              <w:pageBreakBefore w:val="0"/>
              <w:widowControl w:val="0"/>
              <w:shd w:val="clear"/>
              <w:kinsoku/>
              <w:wordWrap/>
              <w:overflowPunct/>
              <w:topLinePunct w:val="0"/>
              <w:autoSpaceDE/>
              <w:autoSpaceDN/>
              <w:bidi w:val="0"/>
              <w:ind w:left="208"/>
              <w:jc w:val="center"/>
              <w:textAlignment w:val="auto"/>
              <w:rPr>
                <w:rFonts w:hint="eastAsia" w:ascii="仿宋_GB2312" w:eastAsia="仿宋_GB2312"/>
                <w:sz w:val="24"/>
              </w:rPr>
            </w:pPr>
            <w:r>
              <w:rPr>
                <w:rFonts w:hint="eastAsia" w:ascii="仿宋_GB2312" w:eastAsia="仿宋_GB2312"/>
                <w:sz w:val="24"/>
              </w:rPr>
              <w:t>种</w:t>
            </w:r>
          </w:p>
        </w:tc>
        <w:tc>
          <w:tcPr>
            <w:tcW w:w="515" w:type="dxa"/>
            <w:vAlign w:val="center"/>
          </w:tcPr>
          <w:p>
            <w:pPr>
              <w:pStyle w:val="10"/>
              <w:keepNext w:val="0"/>
              <w:keepLines w:val="0"/>
              <w:pageBreakBefore w:val="0"/>
              <w:widowControl w:val="0"/>
              <w:shd w:val="clear"/>
              <w:kinsoku/>
              <w:wordWrap/>
              <w:overflowPunct/>
              <w:topLinePunct w:val="0"/>
              <w:autoSpaceDE/>
              <w:autoSpaceDN/>
              <w:bidi w:val="0"/>
              <w:ind w:left="177"/>
              <w:jc w:val="center"/>
              <w:textAlignment w:val="auto"/>
              <w:rPr>
                <w:rFonts w:hint="eastAsia" w:ascii="仿宋_GB2312" w:eastAsia="仿宋_GB2312"/>
                <w:sz w:val="24"/>
              </w:rPr>
            </w:pPr>
            <w:r>
              <w:rPr>
                <w:rFonts w:hint="eastAsia" w:ascii="仿宋_GB2312" w:eastAsia="仿宋_GB2312"/>
                <w:sz w:val="24"/>
              </w:rPr>
              <w:t>防</w:t>
            </w:r>
          </w:p>
        </w:tc>
        <w:tc>
          <w:tcPr>
            <w:tcW w:w="515" w:type="dxa"/>
            <w:vAlign w:val="center"/>
          </w:tcPr>
          <w:p>
            <w:pPr>
              <w:pStyle w:val="10"/>
              <w:keepNext w:val="0"/>
              <w:keepLines w:val="0"/>
              <w:pageBreakBefore w:val="0"/>
              <w:widowControl w:val="0"/>
              <w:shd w:val="clear"/>
              <w:kinsoku/>
              <w:wordWrap/>
              <w:overflowPunct/>
              <w:topLinePunct w:val="0"/>
              <w:autoSpaceDE/>
              <w:autoSpaceDN/>
              <w:bidi w:val="0"/>
              <w:ind w:left="221"/>
              <w:jc w:val="center"/>
              <w:textAlignment w:val="auto"/>
              <w:rPr>
                <w:rFonts w:hint="eastAsia" w:ascii="仿宋_GB2312" w:eastAsia="仿宋_GB2312"/>
                <w:sz w:val="24"/>
              </w:rPr>
            </w:pPr>
            <w:r>
              <w:rPr>
                <w:rFonts w:hint="eastAsia" w:ascii="仿宋_GB2312" w:eastAsia="仿宋_GB2312"/>
                <w:sz w:val="24"/>
              </w:rPr>
              <w:t>收</w:t>
            </w:r>
          </w:p>
        </w:tc>
        <w:tc>
          <w:tcPr>
            <w:tcW w:w="120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8" w:hRule="atLeast"/>
        </w:trPr>
        <w:tc>
          <w:tcPr>
            <w:tcW w:w="6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20"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4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03"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206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8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4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8"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1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0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12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bl>
    <w:p>
      <w:pPr>
        <w:keepNext w:val="0"/>
        <w:keepLines w:val="0"/>
        <w:pageBreakBefore w:val="0"/>
        <w:widowControl w:val="0"/>
        <w:shd w:val="clear"/>
        <w:tabs>
          <w:tab w:val="left" w:pos="10779"/>
        </w:tabs>
        <w:kinsoku/>
        <w:wordWrap/>
        <w:overflowPunct/>
        <w:topLinePunct w:val="0"/>
        <w:autoSpaceDE/>
        <w:autoSpaceDN/>
        <w:bidi w:val="0"/>
        <w:spacing w:before="103" w:after="31"/>
        <w:ind w:firstLine="240" w:firstLineChars="1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备注：本表由项目实施区域所在村以村为单位分别填写，须经镇政府审核。</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240" w:firstLineChars="100"/>
        <w:jc w:val="left"/>
        <w:textAlignment w:val="auto"/>
        <w:rPr>
          <w:rFonts w:ascii="仿宋_GB2312" w:hAnsi="仿宋_GB2312" w:eastAsia="仿宋_GB2312" w:cs="仿宋_GB2312"/>
          <w:sz w:val="24"/>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240" w:firstLineChars="1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乡政府（盖章）：                             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填表人（签字）：</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240" w:firstLineChars="100"/>
        <w:jc w:val="left"/>
        <w:textAlignment w:val="auto"/>
        <w:rPr>
          <w:rFonts w:hint="eastAsia"/>
          <w:sz w:val="24"/>
        </w:r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附件11</w:t>
      </w:r>
    </w:p>
    <w:p>
      <w:pPr>
        <w:pStyle w:val="2"/>
        <w:keepNext w:val="0"/>
        <w:keepLines w:val="0"/>
        <w:pageBreakBefore w:val="0"/>
        <w:widowControl w:val="0"/>
        <w:shd w:val="clear"/>
        <w:kinsoku/>
        <w:wordWrap/>
        <w:overflowPunct/>
        <w:topLinePunct w:val="0"/>
        <w:autoSpaceDE/>
        <w:autoSpaceDN/>
        <w:bidi w:val="0"/>
        <w:spacing w:before="55"/>
        <w:ind w:left="12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中央财政资金支持供销合作社开展农业社会化服务项目服务情况抽验明细表</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840" w:firstLineChars="300"/>
        <w:jc w:val="left"/>
        <w:textAlignment w:val="auto"/>
        <w:rPr>
          <w:rFonts w:ascii="仿宋_GB2312" w:hAnsi="仿宋_GB2312" w:eastAsia="仿宋_GB2312" w:cs="仿宋_GB2312"/>
          <w:sz w:val="28"/>
        </w:rPr>
      </w:pPr>
      <w:r>
        <w:rPr>
          <w:rFonts w:hint="eastAsia" w:ascii="仿宋_GB2312" w:hAnsi="仿宋_GB2312" w:eastAsia="仿宋_GB2312" w:cs="仿宋_GB2312"/>
          <w:sz w:val="28"/>
        </w:rPr>
        <w:t>服务主体（盖章）：</w:t>
      </w:r>
      <w:r>
        <w:rPr>
          <w:rFonts w:hint="eastAsia" w:ascii="仿宋_GB2312" w:hAnsi="仿宋_GB2312" w:eastAsia="仿宋_GB2312" w:cs="仿宋_GB2312"/>
          <w:sz w:val="28"/>
        </w:rPr>
        <w:tab/>
      </w:r>
      <w:r>
        <w:rPr>
          <w:rFonts w:hint="eastAsia" w:ascii="仿宋_GB2312" w:hAnsi="仿宋_GB2312" w:eastAsia="仿宋_GB2312" w:cs="仿宋_GB2312"/>
          <w:sz w:val="28"/>
        </w:rPr>
        <w:t xml:space="preserve">  时间：</w:t>
      </w:r>
      <w:r>
        <w:rPr>
          <w:rFonts w:hint="eastAsia" w:ascii="仿宋_GB2312" w:hAnsi="仿宋_GB2312" w:eastAsia="仿宋_GB2312" w:cs="仿宋_GB2312"/>
          <w:sz w:val="28"/>
        </w:rPr>
        <w:tab/>
      </w:r>
      <w:r>
        <w:rPr>
          <w:rFonts w:hint="eastAsia" w:ascii="仿宋_GB2312" w:hAnsi="仿宋_GB2312" w:eastAsia="仿宋_GB2312" w:cs="仿宋_GB2312"/>
          <w:sz w:val="28"/>
        </w:rPr>
        <w:t>年</w:t>
      </w:r>
      <w:r>
        <w:rPr>
          <w:rFonts w:hint="eastAsia" w:ascii="仿宋_GB2312" w:hAnsi="仿宋_GB2312" w:eastAsia="仿宋_GB2312" w:cs="仿宋_GB2312"/>
          <w:sz w:val="28"/>
        </w:rPr>
        <w:tab/>
      </w:r>
      <w:r>
        <w:rPr>
          <w:rFonts w:hint="eastAsia" w:ascii="仿宋_GB2312" w:hAnsi="仿宋_GB2312" w:eastAsia="仿宋_GB2312" w:cs="仿宋_GB2312"/>
          <w:sz w:val="28"/>
        </w:rPr>
        <w:t xml:space="preserve">  月</w:t>
      </w:r>
      <w:r>
        <w:rPr>
          <w:rFonts w:hint="eastAsia" w:ascii="仿宋_GB2312" w:hAnsi="仿宋_GB2312" w:eastAsia="仿宋_GB2312" w:cs="仿宋_GB2312"/>
          <w:sz w:val="28"/>
        </w:rPr>
        <w:tab/>
      </w:r>
      <w:r>
        <w:rPr>
          <w:rFonts w:hint="eastAsia" w:ascii="仿宋_GB2312" w:hAnsi="仿宋_GB2312" w:eastAsia="仿宋_GB2312" w:cs="仿宋_GB2312"/>
          <w:sz w:val="28"/>
        </w:rPr>
        <w:t>日</w:t>
      </w:r>
    </w:p>
    <w:tbl>
      <w:tblPr>
        <w:tblStyle w:val="7"/>
        <w:tblW w:w="1465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535"/>
        <w:gridCol w:w="1952"/>
        <w:gridCol w:w="1537"/>
        <w:gridCol w:w="977"/>
        <w:gridCol w:w="976"/>
        <w:gridCol w:w="697"/>
        <w:gridCol w:w="979"/>
        <w:gridCol w:w="1674"/>
        <w:gridCol w:w="1255"/>
        <w:gridCol w:w="557"/>
        <w:gridCol w:w="1258"/>
        <w:gridCol w:w="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697"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序号</w:t>
            </w:r>
          </w:p>
        </w:tc>
        <w:tc>
          <w:tcPr>
            <w:tcW w:w="5024" w:type="dxa"/>
            <w:gridSpan w:val="3"/>
            <w:vAlign w:val="center"/>
          </w:tcPr>
          <w:p>
            <w:pPr>
              <w:pStyle w:val="10"/>
              <w:keepNext w:val="0"/>
              <w:keepLines w:val="0"/>
              <w:pageBreakBefore w:val="0"/>
              <w:widowControl w:val="0"/>
              <w:shd w:val="clear"/>
              <w:kinsoku/>
              <w:wordWrap/>
              <w:overflowPunct/>
              <w:topLinePunct w:val="0"/>
              <w:autoSpaceDE/>
              <w:autoSpaceDN/>
              <w:bidi w:val="0"/>
              <w:spacing w:before="29" w:line="251" w:lineRule="exact"/>
              <w:jc w:val="center"/>
              <w:textAlignment w:val="auto"/>
              <w:rPr>
                <w:rFonts w:hint="eastAsia" w:ascii="仿宋_GB2312" w:eastAsia="仿宋_GB2312"/>
                <w:sz w:val="24"/>
              </w:rPr>
            </w:pPr>
            <w:r>
              <w:rPr>
                <w:rFonts w:hint="eastAsia" w:ascii="仿宋_GB2312" w:eastAsia="仿宋_GB2312"/>
                <w:sz w:val="24"/>
              </w:rPr>
              <w:t>抽验对象情况</w:t>
            </w:r>
          </w:p>
        </w:tc>
        <w:tc>
          <w:tcPr>
            <w:tcW w:w="8373" w:type="dxa"/>
            <w:gridSpan w:val="8"/>
            <w:vAlign w:val="center"/>
          </w:tcPr>
          <w:p>
            <w:pPr>
              <w:pStyle w:val="10"/>
              <w:keepNext w:val="0"/>
              <w:keepLines w:val="0"/>
              <w:pageBreakBefore w:val="0"/>
              <w:widowControl w:val="0"/>
              <w:shd w:val="clear"/>
              <w:kinsoku/>
              <w:wordWrap/>
              <w:overflowPunct/>
              <w:topLinePunct w:val="0"/>
              <w:autoSpaceDE/>
              <w:autoSpaceDN/>
              <w:bidi w:val="0"/>
              <w:spacing w:before="29" w:line="251" w:lineRule="exact"/>
              <w:jc w:val="center"/>
              <w:textAlignment w:val="auto"/>
              <w:rPr>
                <w:rFonts w:hint="eastAsia" w:ascii="仿宋_GB2312" w:eastAsia="仿宋_GB2312"/>
                <w:sz w:val="24"/>
              </w:rPr>
            </w:pPr>
            <w:r>
              <w:rPr>
                <w:rFonts w:hint="eastAsia" w:ascii="仿宋_GB2312" w:eastAsia="仿宋_GB2312"/>
                <w:sz w:val="24"/>
              </w:rPr>
              <w:t>验收情况</w:t>
            </w:r>
          </w:p>
        </w:tc>
        <w:tc>
          <w:tcPr>
            <w:tcW w:w="557"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9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line="266" w:lineRule="auto"/>
              <w:jc w:val="center"/>
              <w:textAlignment w:val="auto"/>
              <w:rPr>
                <w:rFonts w:ascii="仿宋_GB2312" w:eastAsia="仿宋_GB2312"/>
                <w:spacing w:val="-2"/>
                <w:sz w:val="24"/>
              </w:rPr>
            </w:pPr>
            <w:r>
              <w:rPr>
                <w:rFonts w:hint="eastAsia" w:ascii="仿宋_GB2312" w:eastAsia="仿宋_GB2312"/>
                <w:spacing w:val="-2"/>
                <w:sz w:val="24"/>
              </w:rPr>
              <w:t>农户</w:t>
            </w:r>
            <w:r>
              <w:rPr>
                <w:rFonts w:hint="eastAsia" w:ascii="仿宋_GB2312" w:eastAsia="仿宋_GB2312"/>
                <w:spacing w:val="-1"/>
                <w:sz w:val="24"/>
              </w:rPr>
              <w:t>（主</w:t>
            </w:r>
            <w:r>
              <w:rPr>
                <w:rFonts w:hint="eastAsia" w:ascii="仿宋_GB2312" w:eastAsia="仿宋_GB2312"/>
                <w:spacing w:val="-2"/>
                <w:sz w:val="24"/>
              </w:rPr>
              <w:t>体）</w:t>
            </w:r>
          </w:p>
          <w:p>
            <w:pPr>
              <w:pStyle w:val="10"/>
              <w:keepNext w:val="0"/>
              <w:keepLines w:val="0"/>
              <w:pageBreakBefore w:val="0"/>
              <w:widowControl w:val="0"/>
              <w:shd w:val="clear"/>
              <w:kinsoku/>
              <w:wordWrap/>
              <w:overflowPunct/>
              <w:topLinePunct w:val="0"/>
              <w:autoSpaceDE/>
              <w:autoSpaceDN/>
              <w:bidi w:val="0"/>
              <w:spacing w:before="1" w:line="266" w:lineRule="auto"/>
              <w:jc w:val="center"/>
              <w:textAlignment w:val="auto"/>
              <w:rPr>
                <w:rFonts w:hint="eastAsia" w:ascii="仿宋_GB2312" w:eastAsia="仿宋_GB2312"/>
                <w:sz w:val="24"/>
              </w:rPr>
            </w:pPr>
            <w:r>
              <w:rPr>
                <w:rFonts w:hint="eastAsia" w:ascii="仿宋_GB2312" w:eastAsia="仿宋_GB2312"/>
                <w:spacing w:val="-1"/>
                <w:sz w:val="24"/>
              </w:rPr>
              <w:t>姓名</w:t>
            </w:r>
          </w:p>
        </w:tc>
        <w:tc>
          <w:tcPr>
            <w:tcW w:w="1952"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身份证号码</w:t>
            </w:r>
          </w:p>
        </w:tc>
        <w:tc>
          <w:tcPr>
            <w:tcW w:w="1536"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联系电话</w:t>
            </w:r>
          </w:p>
        </w:tc>
        <w:tc>
          <w:tcPr>
            <w:tcW w:w="3629" w:type="dxa"/>
            <w:gridSpan w:val="4"/>
            <w:vAlign w:val="center"/>
          </w:tcPr>
          <w:p>
            <w:pPr>
              <w:pStyle w:val="10"/>
              <w:keepNext w:val="0"/>
              <w:keepLines w:val="0"/>
              <w:pageBreakBefore w:val="0"/>
              <w:widowControl w:val="0"/>
              <w:shd w:val="clear"/>
              <w:kinsoku/>
              <w:wordWrap/>
              <w:overflowPunct/>
              <w:topLinePunct w:val="0"/>
              <w:autoSpaceDE/>
              <w:autoSpaceDN/>
              <w:bidi w:val="0"/>
              <w:spacing w:before="29" w:line="251" w:lineRule="exact"/>
              <w:jc w:val="center"/>
              <w:textAlignment w:val="auto"/>
              <w:rPr>
                <w:rFonts w:hint="eastAsia" w:ascii="仿宋_GB2312" w:eastAsia="仿宋_GB2312"/>
                <w:sz w:val="24"/>
              </w:rPr>
            </w:pPr>
            <w:r>
              <w:rPr>
                <w:rFonts w:hint="eastAsia" w:ascii="仿宋_GB2312" w:eastAsia="仿宋_GB2312"/>
                <w:sz w:val="24"/>
              </w:rPr>
              <w:t>作业类别及作业量（亩）</w:t>
            </w:r>
          </w:p>
        </w:tc>
        <w:tc>
          <w:tcPr>
            <w:tcW w:w="1674" w:type="dxa"/>
            <w:vMerge w:val="restart"/>
            <w:vAlign w:val="center"/>
          </w:tcPr>
          <w:p>
            <w:pPr>
              <w:pStyle w:val="10"/>
              <w:keepNext w:val="0"/>
              <w:keepLines w:val="0"/>
              <w:pageBreakBefore w:val="0"/>
              <w:widowControl w:val="0"/>
              <w:shd w:val="clear"/>
              <w:kinsoku/>
              <w:wordWrap/>
              <w:overflowPunct/>
              <w:topLinePunct w:val="0"/>
              <w:autoSpaceDE/>
              <w:autoSpaceDN/>
              <w:bidi w:val="0"/>
              <w:spacing w:before="29" w:line="266" w:lineRule="auto"/>
              <w:jc w:val="center"/>
              <w:textAlignment w:val="auto"/>
              <w:rPr>
                <w:rFonts w:hint="eastAsia" w:ascii="仿宋_GB2312" w:eastAsia="仿宋_GB2312"/>
                <w:sz w:val="24"/>
              </w:rPr>
            </w:pPr>
            <w:r>
              <w:rPr>
                <w:rFonts w:hint="eastAsia" w:ascii="仿宋_GB2312" w:eastAsia="仿宋_GB2312"/>
                <w:spacing w:val="-2"/>
                <w:sz w:val="24"/>
              </w:rPr>
              <w:t>验收核</w:t>
            </w:r>
            <w:r>
              <w:rPr>
                <w:rFonts w:hint="eastAsia" w:ascii="仿宋_GB2312" w:eastAsia="仿宋_GB2312"/>
                <w:w w:val="95"/>
                <w:sz w:val="24"/>
              </w:rPr>
              <w:t>对面积</w:t>
            </w:r>
          </w:p>
          <w:p>
            <w:pPr>
              <w:pStyle w:val="10"/>
              <w:keepNext w:val="0"/>
              <w:keepLines w:val="0"/>
              <w:pageBreakBefore w:val="0"/>
              <w:widowControl w:val="0"/>
              <w:shd w:val="clear"/>
              <w:kinsoku/>
              <w:wordWrap/>
              <w:overflowPunct/>
              <w:topLinePunct w:val="0"/>
              <w:autoSpaceDE/>
              <w:autoSpaceDN/>
              <w:bidi w:val="0"/>
              <w:spacing w:before="2" w:line="251" w:lineRule="exact"/>
              <w:jc w:val="center"/>
              <w:textAlignment w:val="auto"/>
              <w:rPr>
                <w:rFonts w:hint="eastAsia" w:ascii="仿宋_GB2312" w:eastAsia="仿宋_GB2312"/>
                <w:sz w:val="24"/>
              </w:rPr>
            </w:pPr>
            <w:r>
              <w:rPr>
                <w:rFonts w:hint="eastAsia" w:ascii="仿宋_GB2312" w:eastAsia="仿宋_GB2312"/>
                <w:w w:val="95"/>
                <w:sz w:val="24"/>
              </w:rPr>
              <w:t>（亩）</w:t>
            </w:r>
          </w:p>
        </w:tc>
        <w:tc>
          <w:tcPr>
            <w:tcW w:w="1255"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jc w:val="center"/>
              <w:textAlignment w:val="auto"/>
              <w:rPr>
                <w:rFonts w:hint="eastAsia" w:ascii="仿宋_GB2312" w:eastAsia="仿宋_GB2312"/>
                <w:sz w:val="24"/>
              </w:rPr>
            </w:pPr>
            <w:r>
              <w:rPr>
                <w:rFonts w:hint="eastAsia" w:ascii="仿宋_GB2312" w:eastAsia="仿宋_GB2312"/>
                <w:sz w:val="24"/>
              </w:rPr>
              <w:t>完成比例</w:t>
            </w:r>
          </w:p>
          <w:p>
            <w:pPr>
              <w:pStyle w:val="10"/>
              <w:keepNext w:val="0"/>
              <w:keepLines w:val="0"/>
              <w:pageBreakBefore w:val="0"/>
              <w:widowControl w:val="0"/>
              <w:shd w:val="clear"/>
              <w:kinsoku/>
              <w:wordWrap/>
              <w:overflowPunct/>
              <w:topLinePunct w:val="0"/>
              <w:autoSpaceDE/>
              <w:autoSpaceDN/>
              <w:bidi w:val="0"/>
              <w:spacing w:before="30"/>
              <w:jc w:val="center"/>
              <w:textAlignment w:val="auto"/>
              <w:rPr>
                <w:rFonts w:hint="eastAsia" w:ascii="仿宋_GB2312" w:eastAsia="仿宋_GB2312"/>
                <w:sz w:val="24"/>
              </w:rPr>
            </w:pPr>
            <w:r>
              <w:rPr>
                <w:rFonts w:hint="eastAsia" w:ascii="仿宋_GB2312" w:eastAsia="仿宋_GB2312"/>
                <w:sz w:val="24"/>
              </w:rPr>
              <w:t>（%）</w:t>
            </w:r>
          </w:p>
        </w:tc>
        <w:tc>
          <w:tcPr>
            <w:tcW w:w="557"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line="266" w:lineRule="auto"/>
              <w:jc w:val="center"/>
              <w:textAlignment w:val="auto"/>
              <w:rPr>
                <w:rFonts w:hint="eastAsia" w:ascii="仿宋_GB2312" w:eastAsia="仿宋_GB2312"/>
                <w:sz w:val="24"/>
              </w:rPr>
            </w:pPr>
            <w:r>
              <w:rPr>
                <w:rFonts w:hint="eastAsia" w:ascii="仿宋_GB2312" w:eastAsia="仿宋_GB2312"/>
                <w:spacing w:val="-3"/>
                <w:sz w:val="24"/>
              </w:rPr>
              <w:t>是否满意</w:t>
            </w:r>
          </w:p>
        </w:tc>
        <w:tc>
          <w:tcPr>
            <w:tcW w:w="1256"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r>
              <w:rPr>
                <w:rFonts w:hint="eastAsia" w:ascii="仿宋_GB2312" w:eastAsia="仿宋_GB2312"/>
                <w:sz w:val="24"/>
              </w:rPr>
              <w:t>农户签字</w:t>
            </w:r>
          </w:p>
        </w:tc>
        <w:tc>
          <w:tcPr>
            <w:tcW w:w="5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9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spacing w:before="175"/>
              <w:jc w:val="center"/>
              <w:textAlignment w:val="auto"/>
              <w:rPr>
                <w:rFonts w:hint="eastAsia" w:ascii="仿宋_GB2312" w:eastAsia="仿宋_GB2312"/>
                <w:sz w:val="24"/>
              </w:rPr>
            </w:pPr>
            <w:r>
              <w:rPr>
                <w:rFonts w:hint="eastAsia" w:ascii="仿宋_GB2312" w:eastAsia="仿宋_GB2312"/>
                <w:w w:val="99"/>
                <w:sz w:val="24"/>
              </w:rPr>
              <w:t>耕</w:t>
            </w:r>
          </w:p>
        </w:tc>
        <w:tc>
          <w:tcPr>
            <w:tcW w:w="976" w:type="dxa"/>
            <w:vAlign w:val="center"/>
          </w:tcPr>
          <w:p>
            <w:pPr>
              <w:pStyle w:val="10"/>
              <w:keepNext w:val="0"/>
              <w:keepLines w:val="0"/>
              <w:pageBreakBefore w:val="0"/>
              <w:widowControl w:val="0"/>
              <w:shd w:val="clear"/>
              <w:kinsoku/>
              <w:wordWrap/>
              <w:overflowPunct/>
              <w:topLinePunct w:val="0"/>
              <w:autoSpaceDE/>
              <w:autoSpaceDN/>
              <w:bidi w:val="0"/>
              <w:spacing w:before="175"/>
              <w:jc w:val="center"/>
              <w:textAlignment w:val="auto"/>
              <w:rPr>
                <w:rFonts w:hint="eastAsia" w:ascii="仿宋_GB2312" w:eastAsia="仿宋_GB2312"/>
                <w:sz w:val="24"/>
              </w:rPr>
            </w:pPr>
            <w:r>
              <w:rPr>
                <w:rFonts w:hint="eastAsia" w:ascii="仿宋_GB2312" w:eastAsia="仿宋_GB2312"/>
                <w:w w:val="99"/>
                <w:sz w:val="24"/>
              </w:rPr>
              <w:t>种</w:t>
            </w:r>
          </w:p>
        </w:tc>
        <w:tc>
          <w:tcPr>
            <w:tcW w:w="697" w:type="dxa"/>
            <w:vAlign w:val="center"/>
          </w:tcPr>
          <w:p>
            <w:pPr>
              <w:pStyle w:val="10"/>
              <w:keepNext w:val="0"/>
              <w:keepLines w:val="0"/>
              <w:pageBreakBefore w:val="0"/>
              <w:widowControl w:val="0"/>
              <w:shd w:val="clear"/>
              <w:kinsoku/>
              <w:wordWrap/>
              <w:overflowPunct/>
              <w:topLinePunct w:val="0"/>
              <w:autoSpaceDE/>
              <w:autoSpaceDN/>
              <w:bidi w:val="0"/>
              <w:spacing w:before="175"/>
              <w:jc w:val="center"/>
              <w:textAlignment w:val="auto"/>
              <w:rPr>
                <w:rFonts w:hint="eastAsia" w:ascii="仿宋_GB2312" w:eastAsia="仿宋_GB2312"/>
                <w:sz w:val="24"/>
              </w:rPr>
            </w:pPr>
            <w:r>
              <w:rPr>
                <w:rFonts w:hint="eastAsia" w:ascii="仿宋_GB2312" w:eastAsia="仿宋_GB2312"/>
                <w:w w:val="99"/>
                <w:sz w:val="24"/>
              </w:rPr>
              <w:t>防</w:t>
            </w:r>
          </w:p>
        </w:tc>
        <w:tc>
          <w:tcPr>
            <w:tcW w:w="977" w:type="dxa"/>
            <w:vAlign w:val="center"/>
          </w:tcPr>
          <w:p>
            <w:pPr>
              <w:pStyle w:val="10"/>
              <w:keepNext w:val="0"/>
              <w:keepLines w:val="0"/>
              <w:pageBreakBefore w:val="0"/>
              <w:widowControl w:val="0"/>
              <w:shd w:val="clear"/>
              <w:kinsoku/>
              <w:wordWrap/>
              <w:overflowPunct/>
              <w:topLinePunct w:val="0"/>
              <w:autoSpaceDE/>
              <w:autoSpaceDN/>
              <w:bidi w:val="0"/>
              <w:spacing w:before="175"/>
              <w:jc w:val="center"/>
              <w:textAlignment w:val="auto"/>
              <w:rPr>
                <w:rFonts w:hint="eastAsia" w:ascii="仿宋_GB2312" w:eastAsia="仿宋_GB2312"/>
                <w:sz w:val="24"/>
              </w:rPr>
            </w:pPr>
            <w:r>
              <w:rPr>
                <w:rFonts w:hint="eastAsia" w:ascii="仿宋_GB2312" w:eastAsia="仿宋_GB2312"/>
                <w:w w:val="99"/>
                <w:sz w:val="24"/>
              </w:rPr>
              <w:t>收</w:t>
            </w:r>
          </w:p>
        </w:tc>
        <w:tc>
          <w:tcPr>
            <w:tcW w:w="167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95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53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69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97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674"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5"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1256"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c>
          <w:tcPr>
            <w:tcW w:w="557"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hint="eastAsia" w:ascii="仿宋_GB2312" w:eastAsia="仿宋_GB2312"/>
                <w:sz w:val="24"/>
              </w:rPr>
            </w:pPr>
          </w:p>
        </w:tc>
      </w:tr>
    </w:tbl>
    <w:p>
      <w:pPr>
        <w:keepNext w:val="0"/>
        <w:keepLines w:val="0"/>
        <w:pageBreakBefore w:val="0"/>
        <w:widowControl w:val="0"/>
        <w:shd w:val="clear"/>
        <w:tabs>
          <w:tab w:val="left" w:pos="10779"/>
        </w:tabs>
        <w:kinsoku/>
        <w:wordWrap/>
        <w:overflowPunct/>
        <w:topLinePunct w:val="0"/>
        <w:autoSpaceDE/>
        <w:autoSpaceDN/>
        <w:bidi w:val="0"/>
        <w:spacing w:before="103" w:after="31"/>
        <w:ind w:firstLine="720" w:firstLineChars="3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备注：此表由县供销联社以村为单位抽验填写。</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720" w:firstLineChars="300"/>
        <w:jc w:val="left"/>
        <w:textAlignment w:val="auto"/>
        <w:rPr>
          <w:rFonts w:ascii="仿宋_GB2312" w:hAnsi="仿宋_GB2312" w:eastAsia="仿宋_GB2312" w:cs="仿宋_GB2312"/>
          <w:sz w:val="24"/>
        </w:rPr>
      </w:pPr>
    </w:p>
    <w:p>
      <w:pPr>
        <w:keepNext w:val="0"/>
        <w:keepLines w:val="0"/>
        <w:pageBreakBefore w:val="0"/>
        <w:widowControl w:val="0"/>
        <w:shd w:val="clear"/>
        <w:tabs>
          <w:tab w:val="left" w:pos="10779"/>
        </w:tabs>
        <w:kinsoku/>
        <w:wordWrap/>
        <w:overflowPunct/>
        <w:topLinePunct w:val="0"/>
        <w:autoSpaceDE/>
        <w:autoSpaceDN/>
        <w:bidi w:val="0"/>
        <w:spacing w:before="103" w:after="31"/>
        <w:ind w:firstLine="720" w:firstLineChars="30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抽验人员签字：</w:t>
      </w:r>
    </w:p>
    <w:p>
      <w:pPr>
        <w:keepNext w:val="0"/>
        <w:keepLines w:val="0"/>
        <w:pageBreakBefore w:val="0"/>
        <w:widowControl w:val="0"/>
        <w:shd w:val="clear"/>
        <w:tabs>
          <w:tab w:val="left" w:pos="10779"/>
        </w:tabs>
        <w:kinsoku/>
        <w:wordWrap/>
        <w:overflowPunct/>
        <w:topLinePunct w:val="0"/>
        <w:autoSpaceDE/>
        <w:autoSpaceDN/>
        <w:bidi w:val="0"/>
        <w:spacing w:before="103" w:after="31"/>
        <w:ind w:firstLine="280" w:firstLineChars="100"/>
        <w:jc w:val="left"/>
        <w:textAlignment w:val="auto"/>
        <w:rPr>
          <w:rFonts w:ascii="仿宋_GB2312" w:hAnsi="仿宋_GB2312" w:eastAsia="仿宋_GB2312" w:cs="仿宋_GB2312"/>
          <w:sz w:val="28"/>
        </w:rPr>
        <w:sectPr>
          <w:footerReference r:id="rId9" w:type="default"/>
          <w:footerReference r:id="rId10" w:type="even"/>
          <w:pgSz w:w="16840" w:h="11910" w:orient="landscape"/>
          <w:pgMar w:top="1418" w:right="1361" w:bottom="1134" w:left="1361" w:header="0" w:footer="850" w:gutter="0"/>
          <w:pgNumType w:fmt="decimal"/>
          <w:cols w:space="720" w:num="1"/>
        </w:sect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附件12</w:t>
      </w:r>
    </w:p>
    <w:p>
      <w:pPr>
        <w:pStyle w:val="2"/>
        <w:keepNext w:val="0"/>
        <w:keepLines w:val="0"/>
        <w:pageBreakBefore w:val="0"/>
        <w:widowControl w:val="0"/>
        <w:shd w:val="clear"/>
        <w:kinsoku/>
        <w:wordWrap/>
        <w:overflowPunct/>
        <w:topLinePunct w:val="0"/>
        <w:autoSpaceDE/>
        <w:autoSpaceDN/>
        <w:bidi w:val="0"/>
        <w:spacing w:before="32"/>
        <w:textAlignment w:val="auto"/>
        <w:rPr>
          <w:rFonts w:ascii="黑体" w:eastAsia="黑体"/>
          <w:w w:val="95"/>
        </w:rPr>
      </w:pP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中央财政资金支持供销合作社开展</w:t>
      </w:r>
    </w:p>
    <w:p>
      <w:pPr>
        <w:pStyle w:val="2"/>
        <w:keepNext w:val="0"/>
        <w:keepLines w:val="0"/>
        <w:pageBreakBefore w:val="0"/>
        <w:widowControl w:val="0"/>
        <w:shd w:val="clear"/>
        <w:kinsoku/>
        <w:wordWrap/>
        <w:overflowPunct/>
        <w:topLinePunct w:val="0"/>
        <w:autoSpaceDE/>
        <w:autoSpaceDN/>
        <w:bidi w:val="0"/>
        <w:adjustRightInd/>
        <w:snapToGrid/>
        <w:spacing w:line="520" w:lineRule="exact"/>
        <w:ind w:right="48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农业社会化服务项目验收表</w:t>
      </w:r>
    </w:p>
    <w:tbl>
      <w:tblPr>
        <w:tblStyle w:val="7"/>
        <w:tblpPr w:leftFromText="180" w:rightFromText="180" w:vertAnchor="text" w:horzAnchor="margin" w:tblpXSpec="center" w:tblpY="34"/>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970"/>
        <w:gridCol w:w="361"/>
        <w:gridCol w:w="422"/>
        <w:gridCol w:w="210"/>
        <w:gridCol w:w="292"/>
        <w:gridCol w:w="668"/>
        <w:gridCol w:w="661"/>
        <w:gridCol w:w="809"/>
        <w:gridCol w:w="612"/>
        <w:gridCol w:w="300"/>
        <w:gridCol w:w="406"/>
        <w:gridCol w:w="225"/>
        <w:gridCol w:w="438"/>
        <w:gridCol w:w="146"/>
        <w:gridCol w:w="959"/>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01" w:type="dxa"/>
            <w:gridSpan w:val="2"/>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rPr>
            </w:pPr>
            <w:r>
              <w:rPr>
                <w:rFonts w:hint="eastAsia" w:ascii="仿宋_GB2312" w:eastAsia="仿宋_GB2312"/>
              </w:rPr>
              <w:t>服务组织名称</w:t>
            </w:r>
          </w:p>
        </w:tc>
        <w:tc>
          <w:tcPr>
            <w:tcW w:w="6517" w:type="dxa"/>
            <w:gridSpan w:val="15"/>
            <w:vAlign w:val="center"/>
          </w:tcPr>
          <w:p>
            <w:pPr>
              <w:pStyle w:val="10"/>
              <w:keepNext w:val="0"/>
              <w:keepLines w:val="0"/>
              <w:pageBreakBefore w:val="0"/>
              <w:widowControl w:val="0"/>
              <w:shd w:val="clear"/>
              <w:kinsoku/>
              <w:wordWrap/>
              <w:overflowPunct/>
              <w:topLinePunct w:val="0"/>
              <w:autoSpaceDE/>
              <w:autoSpaceDN/>
              <w:bidi w:val="0"/>
              <w:jc w:val="lef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2601" w:type="dxa"/>
            <w:gridSpan w:val="2"/>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rPr>
            </w:pPr>
            <w:r>
              <w:rPr>
                <w:rFonts w:hint="eastAsia" w:ascii="仿宋_GB2312" w:eastAsia="仿宋_GB2312"/>
              </w:rPr>
              <w:t>负责人姓名</w:t>
            </w:r>
          </w:p>
        </w:tc>
        <w:tc>
          <w:tcPr>
            <w:tcW w:w="2614" w:type="dxa"/>
            <w:gridSpan w:val="6"/>
            <w:vAlign w:val="center"/>
          </w:tcPr>
          <w:p>
            <w:pPr>
              <w:pStyle w:val="10"/>
              <w:keepNext w:val="0"/>
              <w:keepLines w:val="0"/>
              <w:pageBreakBefore w:val="0"/>
              <w:widowControl w:val="0"/>
              <w:shd w:val="clear"/>
              <w:kinsoku/>
              <w:wordWrap/>
              <w:overflowPunct/>
              <w:topLinePunct w:val="0"/>
              <w:autoSpaceDE/>
              <w:autoSpaceDN/>
              <w:bidi w:val="0"/>
              <w:jc w:val="left"/>
              <w:textAlignment w:val="auto"/>
              <w:rPr>
                <w:rFonts w:ascii="Times New Roman"/>
                <w:sz w:val="20"/>
              </w:rPr>
            </w:pPr>
          </w:p>
        </w:tc>
        <w:tc>
          <w:tcPr>
            <w:tcW w:w="2127" w:type="dxa"/>
            <w:gridSpan w:val="4"/>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rPr>
            </w:pPr>
            <w:r>
              <w:rPr>
                <w:rFonts w:hint="eastAsia" w:ascii="仿宋_GB2312" w:eastAsia="仿宋_GB2312"/>
              </w:rPr>
              <w:t>联系电话</w:t>
            </w:r>
          </w:p>
        </w:tc>
        <w:tc>
          <w:tcPr>
            <w:tcW w:w="1774" w:type="dxa"/>
            <w:gridSpan w:val="5"/>
            <w:vAlign w:val="center"/>
          </w:tcPr>
          <w:p>
            <w:pPr>
              <w:pStyle w:val="10"/>
              <w:keepNext w:val="0"/>
              <w:keepLines w:val="0"/>
              <w:pageBreakBefore w:val="0"/>
              <w:widowControl w:val="0"/>
              <w:shd w:val="clear"/>
              <w:kinsoku/>
              <w:wordWrap/>
              <w:overflowPunct/>
              <w:topLinePunct w:val="0"/>
              <w:autoSpaceDE/>
              <w:autoSpaceDN/>
              <w:bidi w:val="0"/>
              <w:jc w:val="lef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01" w:type="dxa"/>
            <w:gridSpan w:val="2"/>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rPr>
            </w:pPr>
            <w:r>
              <w:rPr>
                <w:rFonts w:hint="eastAsia" w:ascii="仿宋_GB2312" w:eastAsia="仿宋_GB2312"/>
              </w:rPr>
              <w:t>服务作业地点</w:t>
            </w:r>
          </w:p>
        </w:tc>
        <w:tc>
          <w:tcPr>
            <w:tcW w:w="6517" w:type="dxa"/>
            <w:gridSpan w:val="15"/>
            <w:vAlign w:val="center"/>
          </w:tcPr>
          <w:p>
            <w:pPr>
              <w:pStyle w:val="10"/>
              <w:keepNext w:val="0"/>
              <w:keepLines w:val="0"/>
              <w:pageBreakBefore w:val="0"/>
              <w:widowControl w:val="0"/>
              <w:shd w:val="clear"/>
              <w:kinsoku/>
              <w:wordWrap/>
              <w:overflowPunct/>
              <w:topLinePunct w:val="0"/>
              <w:autoSpaceDE/>
              <w:autoSpaceDN/>
              <w:bidi w:val="0"/>
              <w:jc w:val="left"/>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629" w:type="dxa"/>
            <w:vMerge w:val="restart"/>
          </w:tcPr>
          <w:p>
            <w:pPr>
              <w:pStyle w:val="10"/>
              <w:keepNext w:val="0"/>
              <w:keepLines w:val="0"/>
              <w:pageBreakBefore w:val="0"/>
              <w:widowControl w:val="0"/>
              <w:shd w:val="clear"/>
              <w:kinsoku/>
              <w:wordWrap/>
              <w:overflowPunct/>
              <w:topLinePunct w:val="0"/>
              <w:autoSpaceDE/>
              <w:autoSpaceDN/>
              <w:bidi w:val="0"/>
              <w:spacing w:before="86"/>
              <w:ind w:left="630"/>
              <w:textAlignment w:val="auto"/>
              <w:rPr>
                <w:rFonts w:ascii="仿宋_GB2312" w:eastAsia="仿宋_GB2312"/>
              </w:rPr>
            </w:pPr>
            <w:r>
              <w:rPr>
                <w:sz w:val="44"/>
                <w:szCs w:val="44"/>
              </w:rPr>
              <mc:AlternateContent>
                <mc:Choice Requires="wps">
                  <w:drawing>
                    <wp:anchor distT="45720" distB="45720" distL="114300" distR="114300" simplePos="0" relativeHeight="251660288" behindDoc="0" locked="0" layoutInCell="1" allowOverlap="1">
                      <wp:simplePos x="0" y="0"/>
                      <wp:positionH relativeFrom="column">
                        <wp:posOffset>-11430</wp:posOffset>
                      </wp:positionH>
                      <wp:positionV relativeFrom="paragraph">
                        <wp:posOffset>495935</wp:posOffset>
                      </wp:positionV>
                      <wp:extent cx="471170" cy="1404620"/>
                      <wp:effectExtent l="0" t="0" r="0" b="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471170" cy="1404620"/>
                              </a:xfrm>
                              <a:prstGeom prst="rect">
                                <a:avLst/>
                              </a:prstGeom>
                              <a:noFill/>
                              <a:ln w="9525">
                                <a:noFill/>
                                <a:miter lim="800000"/>
                              </a:ln>
                            </wps:spPr>
                            <wps:txbx>
                              <w:txbxContent>
                                <w:p>
                                  <w:r>
                                    <w:rPr>
                                      <w:rFonts w:hint="eastAsia" w:ascii="仿宋_GB2312" w:eastAsia="仿宋_GB2312"/>
                                    </w:rPr>
                                    <w:t>核定补助作物及作业量</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9pt;margin-top:39.05pt;height:110.6pt;width:37.1pt;mso-wrap-distance-bottom:3.6pt;mso-wrap-distance-left:9pt;mso-wrap-distance-right:9pt;mso-wrap-distance-top:3.6pt;z-index:251660288;mso-width-relative:page;mso-height-relative:margin;mso-height-percent:200;" filled="f" stroked="f" coordsize="21600,21600" o:gfxdata="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9&#10;wG361wAAAAgBAAAPAAAAAAAAAAEAIAAAADgAAABkcnMvZG93bnJldi54bWxQSwECFAAUAAAACACH&#10;TuJAxYbI1g8CAADnAwAADgAAAAAAAAABACAAAAA8AQAAZHJzL2Uyb0RvYy54bWxQSwUGAAAAAAYA&#10;BgBZAQAAvQUAAAAA&#10;">
                      <v:fill on="f" focussize="0,0"/>
                      <v:stroke on="f" miterlimit="8" joinstyle="miter"/>
                      <v:imagedata o:title=""/>
                      <o:lock v:ext="edit" aspectratio="f"/>
                      <v:textbox style="mso-fit-shape-to-text:t;">
                        <w:txbxContent>
                          <w:p>
                            <w:r>
                              <w:rPr>
                                <w:rFonts w:hint="eastAsia" w:ascii="仿宋_GB2312" w:eastAsia="仿宋_GB2312"/>
                              </w:rPr>
                              <w:t>核定补助作物及作业量</w:t>
                            </w:r>
                          </w:p>
                        </w:txbxContent>
                      </v:textbox>
                      <w10:wrap type="square"/>
                    </v:shape>
                  </w:pict>
                </mc:Fallback>
              </mc:AlternateContent>
            </w:r>
          </w:p>
        </w:tc>
        <w:tc>
          <w:tcPr>
            <w:tcW w:w="8489" w:type="dxa"/>
            <w:gridSpan w:val="16"/>
            <w:vAlign w:val="center"/>
          </w:tcPr>
          <w:p>
            <w:pPr>
              <w:pStyle w:val="10"/>
              <w:keepNext w:val="0"/>
              <w:keepLines w:val="0"/>
              <w:pageBreakBefore w:val="0"/>
              <w:widowControl w:val="0"/>
              <w:shd w:val="clear"/>
              <w:kinsoku/>
              <w:wordWrap/>
              <w:overflowPunct/>
              <w:topLinePunct w:val="0"/>
              <w:autoSpaceDE/>
              <w:autoSpaceDN/>
              <w:bidi w:val="0"/>
              <w:spacing w:before="1"/>
              <w:ind w:right="3655"/>
              <w:jc w:val="center"/>
              <w:textAlignment w:val="auto"/>
              <w:rPr>
                <w:rFonts w:ascii="仿宋_GB2312" w:eastAsia="仿宋_GB2312"/>
              </w:rPr>
            </w:pPr>
            <w:r>
              <w:rPr>
                <w:rFonts w:hint="eastAsia" w:ascii="仿宋_GB2312" w:eastAsia="仿宋_GB2312"/>
              </w:rPr>
              <w:t xml:space="preserve">                               服务作业量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69" w:hRule="atLeast"/>
          <w:jc w:val="center"/>
        </w:trPr>
        <w:tc>
          <w:tcPr>
            <w:tcW w:w="629" w:type="dxa"/>
            <w:vMerge w:val="continue"/>
            <w:tcBorders>
              <w:top w:val="nil"/>
            </w:tcBorders>
            <w:textDirection w:val="tbRl"/>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1971" w:type="dxa"/>
          </w:tcPr>
          <w:p>
            <w:pPr>
              <w:pStyle w:val="10"/>
              <w:keepNext w:val="0"/>
              <w:keepLines w:val="0"/>
              <w:pageBreakBefore w:val="0"/>
              <w:widowControl w:val="0"/>
              <w:shd w:val="clear"/>
              <w:kinsoku/>
              <w:wordWrap/>
              <w:overflowPunct/>
              <w:topLinePunct w:val="0"/>
              <w:autoSpaceDE/>
              <w:autoSpaceDN/>
              <w:bidi w:val="0"/>
              <w:spacing w:before="6"/>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222" w:right="215"/>
              <w:jc w:val="center"/>
              <w:textAlignment w:val="auto"/>
              <w:rPr>
                <w:rFonts w:ascii="仿宋_GB2312" w:eastAsia="仿宋_GB2312"/>
              </w:rPr>
            </w:pPr>
            <w:r>
              <w:rPr>
                <w:rFonts w:hint="eastAsia" w:ascii="仿宋_GB2312" w:eastAsia="仿宋_GB2312"/>
              </w:rPr>
              <w:t>作业类别</w:t>
            </w:r>
          </w:p>
        </w:tc>
        <w:tc>
          <w:tcPr>
            <w:tcW w:w="1285" w:type="dxa"/>
            <w:gridSpan w:val="4"/>
          </w:tcPr>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7"/>
              <w:jc w:val="center"/>
              <w:textAlignment w:val="auto"/>
              <w:rPr>
                <w:rFonts w:ascii="仿宋_GB2312" w:eastAsia="仿宋_GB2312"/>
              </w:rPr>
            </w:pPr>
            <w:r>
              <w:rPr>
                <w:rFonts w:hint="eastAsia" w:ascii="仿宋_GB2312" w:eastAsia="仿宋_GB2312"/>
                <w:color w:val="333333"/>
                <w:w w:val="99"/>
              </w:rPr>
              <w:t>耕</w:t>
            </w:r>
          </w:p>
        </w:tc>
        <w:tc>
          <w:tcPr>
            <w:tcW w:w="1329" w:type="dxa"/>
            <w:gridSpan w:val="2"/>
          </w:tcPr>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6"/>
              <w:jc w:val="center"/>
              <w:textAlignment w:val="auto"/>
              <w:rPr>
                <w:rFonts w:ascii="仿宋_GB2312" w:eastAsia="仿宋_GB2312"/>
              </w:rPr>
            </w:pPr>
            <w:r>
              <w:rPr>
                <w:rFonts w:hint="eastAsia" w:ascii="仿宋_GB2312" w:eastAsia="仿宋_GB2312"/>
                <w:color w:val="333333"/>
                <w:w w:val="99"/>
              </w:rPr>
              <w:t>种</w:t>
            </w:r>
          </w:p>
        </w:tc>
        <w:tc>
          <w:tcPr>
            <w:tcW w:w="1421" w:type="dxa"/>
            <w:gridSpan w:val="2"/>
          </w:tcPr>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6"/>
              <w:jc w:val="center"/>
              <w:textAlignment w:val="auto"/>
              <w:rPr>
                <w:rFonts w:ascii="仿宋_GB2312" w:eastAsia="仿宋_GB2312"/>
              </w:rPr>
            </w:pPr>
            <w:r>
              <w:rPr>
                <w:rFonts w:hint="eastAsia" w:ascii="仿宋_GB2312" w:eastAsia="仿宋_GB2312"/>
                <w:color w:val="333333"/>
                <w:w w:val="99"/>
              </w:rPr>
              <w:t>防</w:t>
            </w:r>
          </w:p>
        </w:tc>
        <w:tc>
          <w:tcPr>
            <w:tcW w:w="1369" w:type="dxa"/>
            <w:gridSpan w:val="4"/>
          </w:tcPr>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13"/>
              <w:jc w:val="center"/>
              <w:textAlignment w:val="auto"/>
              <w:rPr>
                <w:rFonts w:ascii="仿宋_GB2312" w:eastAsia="仿宋_GB2312"/>
              </w:rPr>
            </w:pPr>
            <w:r>
              <w:rPr>
                <w:rFonts w:hint="eastAsia" w:ascii="仿宋_GB2312" w:eastAsia="仿宋_GB2312"/>
                <w:color w:val="333333"/>
                <w:w w:val="99"/>
              </w:rPr>
              <w:t>收</w:t>
            </w:r>
          </w:p>
        </w:tc>
        <w:tc>
          <w:tcPr>
            <w:tcW w:w="1105" w:type="dxa"/>
            <w:gridSpan w:val="2"/>
          </w:tcPr>
          <w:p>
            <w:pPr>
              <w:pStyle w:val="10"/>
              <w:keepNext w:val="0"/>
              <w:keepLines w:val="0"/>
              <w:pageBreakBefore w:val="0"/>
              <w:widowControl w:val="0"/>
              <w:shd w:val="clear"/>
              <w:kinsoku/>
              <w:wordWrap/>
              <w:overflowPunct/>
              <w:topLinePunct w:val="0"/>
              <w:autoSpaceDE/>
              <w:autoSpaceDN/>
              <w:bidi w:val="0"/>
              <w:spacing w:before="6"/>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345"/>
              <w:textAlignment w:val="auto"/>
              <w:rPr>
                <w:rFonts w:ascii="仿宋_GB2312" w:eastAsia="仿宋_GB2312"/>
              </w:rPr>
            </w:pPr>
            <w:r>
              <w:rPr>
                <w:rFonts w:hint="eastAsia" w:ascii="仿宋_GB2312" w:eastAsia="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24" w:hRule="atLeast"/>
          <w:jc w:val="center"/>
        </w:trPr>
        <w:tc>
          <w:tcPr>
            <w:tcW w:w="629" w:type="dxa"/>
            <w:vMerge w:val="continue"/>
            <w:tcBorders>
              <w:top w:val="nil"/>
            </w:tcBorders>
            <w:textDirection w:val="tbRl"/>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1971" w:type="dxa"/>
          </w:tcPr>
          <w:p>
            <w:pPr>
              <w:pStyle w:val="10"/>
              <w:keepNext w:val="0"/>
              <w:keepLines w:val="0"/>
              <w:pageBreakBefore w:val="0"/>
              <w:widowControl w:val="0"/>
              <w:shd w:val="clear"/>
              <w:kinsoku/>
              <w:wordWrap/>
              <w:overflowPunct/>
              <w:topLinePunct w:val="0"/>
              <w:autoSpaceDE/>
              <w:autoSpaceDN/>
              <w:bidi w:val="0"/>
              <w:spacing w:before="2"/>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ind w:left="222" w:right="217"/>
              <w:jc w:val="center"/>
              <w:textAlignment w:val="auto"/>
              <w:rPr>
                <w:rFonts w:ascii="仿宋_GB2312" w:eastAsia="仿宋_GB2312"/>
              </w:rPr>
            </w:pPr>
            <w:r>
              <w:rPr>
                <w:rFonts w:hint="eastAsia" w:ascii="仿宋_GB2312" w:eastAsia="仿宋_GB2312"/>
              </w:rPr>
              <w:t>作物面积（亩）</w:t>
            </w:r>
          </w:p>
        </w:tc>
        <w:tc>
          <w:tcPr>
            <w:tcW w:w="1285" w:type="dxa"/>
            <w:gridSpan w:val="4"/>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329"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421"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369" w:type="dxa"/>
            <w:gridSpan w:val="4"/>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105"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97" w:hRule="atLeast"/>
          <w:jc w:val="center"/>
        </w:trPr>
        <w:tc>
          <w:tcPr>
            <w:tcW w:w="629" w:type="dxa"/>
            <w:vMerge w:val="continue"/>
            <w:tcBorders>
              <w:top w:val="nil"/>
            </w:tcBorders>
            <w:textDirection w:val="tbRl"/>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1971" w:type="dxa"/>
          </w:tcPr>
          <w:p>
            <w:pPr>
              <w:pStyle w:val="10"/>
              <w:keepNext w:val="0"/>
              <w:keepLines w:val="0"/>
              <w:pageBreakBefore w:val="0"/>
              <w:widowControl w:val="0"/>
              <w:shd w:val="clear"/>
              <w:kinsoku/>
              <w:wordWrap/>
              <w:overflowPunct/>
              <w:topLinePunct w:val="0"/>
              <w:autoSpaceDE/>
              <w:autoSpaceDN/>
              <w:bidi w:val="0"/>
              <w:spacing w:before="21" w:line="300" w:lineRule="atLeast"/>
              <w:ind w:left="453" w:right="444" w:firstLine="105"/>
              <w:textAlignment w:val="auto"/>
              <w:rPr>
                <w:rFonts w:ascii="仿宋_GB2312" w:eastAsia="仿宋_GB2312"/>
              </w:rPr>
            </w:pPr>
            <w:r>
              <w:rPr>
                <w:rFonts w:hint="eastAsia" w:ascii="仿宋_GB2312" w:eastAsia="仿宋_GB2312"/>
              </w:rPr>
              <w:t>核定补贴</w:t>
            </w:r>
            <w:r>
              <w:rPr>
                <w:rFonts w:hint="eastAsia" w:ascii="仿宋_GB2312" w:eastAsia="仿宋_GB2312"/>
                <w:spacing w:val="-1"/>
              </w:rPr>
              <w:t>金额（元）</w:t>
            </w:r>
          </w:p>
        </w:tc>
        <w:tc>
          <w:tcPr>
            <w:tcW w:w="1285" w:type="dxa"/>
            <w:gridSpan w:val="4"/>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329"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421"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369" w:type="dxa"/>
            <w:gridSpan w:val="4"/>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105"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29" w:type="dxa"/>
            <w:vMerge w:val="continue"/>
            <w:tcBorders>
              <w:top w:val="nil"/>
            </w:tcBorders>
            <w:textDirection w:val="tbRl"/>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1971" w:type="dxa"/>
          </w:tcPr>
          <w:p>
            <w:pPr>
              <w:pStyle w:val="10"/>
              <w:keepNext w:val="0"/>
              <w:keepLines w:val="0"/>
              <w:pageBreakBefore w:val="0"/>
              <w:widowControl w:val="0"/>
              <w:shd w:val="clear"/>
              <w:kinsoku/>
              <w:wordWrap/>
              <w:overflowPunct/>
              <w:topLinePunct w:val="0"/>
              <w:autoSpaceDE/>
              <w:autoSpaceDN/>
              <w:bidi w:val="0"/>
              <w:spacing w:before="7"/>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222" w:right="217"/>
              <w:jc w:val="center"/>
              <w:textAlignment w:val="auto"/>
              <w:rPr>
                <w:rFonts w:ascii="仿宋_GB2312" w:eastAsia="仿宋_GB2312"/>
              </w:rPr>
            </w:pPr>
            <w:r>
              <w:rPr>
                <w:rFonts w:hint="eastAsia" w:ascii="仿宋_GB2312" w:eastAsia="仿宋_GB2312"/>
              </w:rPr>
              <w:t>分配</w:t>
            </w:r>
          </w:p>
        </w:tc>
        <w:tc>
          <w:tcPr>
            <w:tcW w:w="1285" w:type="dxa"/>
            <w:gridSpan w:val="4"/>
          </w:tcPr>
          <w:p>
            <w:pPr>
              <w:pStyle w:val="10"/>
              <w:keepNext w:val="0"/>
              <w:keepLines w:val="0"/>
              <w:pageBreakBefore w:val="0"/>
              <w:widowControl w:val="0"/>
              <w:shd w:val="clear"/>
              <w:kinsoku/>
              <w:wordWrap/>
              <w:overflowPunct/>
              <w:topLinePunct w:val="0"/>
              <w:autoSpaceDE/>
              <w:autoSpaceDN/>
              <w:bidi w:val="0"/>
              <w:spacing w:before="7"/>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426"/>
              <w:textAlignment w:val="auto"/>
              <w:rPr>
                <w:rFonts w:ascii="仿宋_GB2312" w:eastAsia="仿宋_GB2312"/>
              </w:rPr>
            </w:pPr>
            <w:r>
              <w:rPr>
                <w:rFonts w:hint="eastAsia" w:ascii="仿宋_GB2312" w:eastAsia="仿宋_GB2312"/>
              </w:rPr>
              <w:t>农户</w:t>
            </w:r>
          </w:p>
        </w:tc>
        <w:tc>
          <w:tcPr>
            <w:tcW w:w="1329"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2127" w:type="dxa"/>
            <w:gridSpan w:val="4"/>
          </w:tcPr>
          <w:p>
            <w:pPr>
              <w:pStyle w:val="10"/>
              <w:keepNext w:val="0"/>
              <w:keepLines w:val="0"/>
              <w:pageBreakBefore w:val="0"/>
              <w:widowControl w:val="0"/>
              <w:shd w:val="clear"/>
              <w:kinsoku/>
              <w:wordWrap/>
              <w:overflowPunct/>
              <w:topLinePunct w:val="0"/>
              <w:autoSpaceDE/>
              <w:autoSpaceDN/>
              <w:bidi w:val="0"/>
              <w:spacing w:before="7"/>
              <w:textAlignment w:val="auto"/>
              <w:rPr>
                <w:rFonts w:ascii="宋体"/>
                <w:sz w:val="18"/>
              </w:rPr>
            </w:pPr>
          </w:p>
          <w:p>
            <w:pPr>
              <w:pStyle w:val="10"/>
              <w:keepNext w:val="0"/>
              <w:keepLines w:val="0"/>
              <w:pageBreakBefore w:val="0"/>
              <w:widowControl w:val="0"/>
              <w:shd w:val="clear"/>
              <w:kinsoku/>
              <w:wordWrap/>
              <w:overflowPunct/>
              <w:topLinePunct w:val="0"/>
              <w:autoSpaceDE/>
              <w:autoSpaceDN/>
              <w:bidi w:val="0"/>
              <w:ind w:left="635"/>
              <w:textAlignment w:val="auto"/>
              <w:rPr>
                <w:rFonts w:ascii="仿宋_GB2312" w:eastAsia="仿宋_GB2312"/>
              </w:rPr>
            </w:pPr>
            <w:r>
              <w:rPr>
                <w:rFonts w:hint="eastAsia" w:ascii="仿宋_GB2312" w:eastAsia="仿宋_GB2312"/>
              </w:rPr>
              <w:t>服务主体</w:t>
            </w:r>
          </w:p>
        </w:tc>
        <w:tc>
          <w:tcPr>
            <w:tcW w:w="1774" w:type="dxa"/>
            <w:gridSpan w:val="5"/>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596" w:hRule="atLeast"/>
          <w:jc w:val="center"/>
        </w:trPr>
        <w:tc>
          <w:tcPr>
            <w:tcW w:w="2601" w:type="dxa"/>
            <w:gridSpan w:val="2"/>
            <w:tcBorders>
              <w:right w:val="nil"/>
            </w:tcBorders>
          </w:tcPr>
          <w:p>
            <w:pPr>
              <w:pStyle w:val="10"/>
              <w:keepNext w:val="0"/>
              <w:keepLines w:val="0"/>
              <w:pageBreakBefore w:val="0"/>
              <w:widowControl w:val="0"/>
              <w:shd w:val="clear"/>
              <w:kinsoku/>
              <w:wordWrap/>
              <w:overflowPunct/>
              <w:topLinePunct w:val="0"/>
              <w:autoSpaceDE/>
              <w:autoSpaceDN/>
              <w:bidi w:val="0"/>
              <w:spacing w:before="118"/>
              <w:ind w:left="106"/>
              <w:textAlignment w:val="auto"/>
              <w:rPr>
                <w:rFonts w:ascii="仿宋_GB2312" w:eastAsia="仿宋_GB2312"/>
              </w:rPr>
            </w:pPr>
            <w:r>
              <w:rPr>
                <w:rFonts w:hint="eastAsia" w:ascii="仿宋_GB2312" w:eastAsia="仿宋_GB2312"/>
              </w:rPr>
              <w:t>村集体意见</w:t>
            </w:r>
          </w:p>
        </w:tc>
        <w:tc>
          <w:tcPr>
            <w:tcW w:w="361"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7"/>
              <w:textAlignment w:val="auto"/>
              <w:rPr>
                <w:rFonts w:ascii="宋体"/>
              </w:rPr>
            </w:pPr>
          </w:p>
          <w:p>
            <w:pPr>
              <w:pStyle w:val="10"/>
              <w:keepNext w:val="0"/>
              <w:keepLines w:val="0"/>
              <w:pageBreakBefore w:val="0"/>
              <w:widowControl w:val="0"/>
              <w:shd w:val="clear"/>
              <w:kinsoku/>
              <w:wordWrap/>
              <w:overflowPunct/>
              <w:topLinePunct w:val="0"/>
              <w:autoSpaceDE/>
              <w:autoSpaceDN/>
              <w:bidi w:val="0"/>
              <w:ind w:left="155" w:right="-15"/>
              <w:textAlignment w:val="auto"/>
              <w:rPr>
                <w:rFonts w:ascii="仿宋_GB2312" w:eastAsia="仿宋_GB2312"/>
              </w:rPr>
            </w:pPr>
            <w:r>
              <w:rPr>
                <w:rFonts w:hint="eastAsia" w:ascii="仿宋_GB2312" w:eastAsia="仿宋_GB2312"/>
                <w:w w:val="99"/>
              </w:rPr>
              <w:t>年</w:t>
            </w:r>
          </w:p>
        </w:tc>
        <w:tc>
          <w:tcPr>
            <w:tcW w:w="422"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0"/>
              <w:textAlignment w:val="auto"/>
              <w:rPr>
                <w:rFonts w:ascii="宋体"/>
                <w:sz w:val="22"/>
              </w:rPr>
            </w:pPr>
          </w:p>
          <w:p>
            <w:pPr>
              <w:pStyle w:val="10"/>
              <w:keepNext w:val="0"/>
              <w:keepLines w:val="0"/>
              <w:pageBreakBefore w:val="0"/>
              <w:widowControl w:val="0"/>
              <w:shd w:val="clear"/>
              <w:kinsoku/>
              <w:wordWrap/>
              <w:overflowPunct/>
              <w:topLinePunct w:val="0"/>
              <w:autoSpaceDE/>
              <w:autoSpaceDN/>
              <w:bidi w:val="0"/>
              <w:spacing w:before="1"/>
              <w:ind w:left="4" w:right="-15"/>
              <w:textAlignment w:val="auto"/>
              <w:rPr>
                <w:rFonts w:ascii="仿宋_GB2312" w:eastAsia="仿宋_GB2312"/>
              </w:rPr>
            </w:pPr>
            <w:r>
              <w:rPr>
                <w:rFonts w:hint="eastAsia" w:ascii="仿宋_GB2312" w:eastAsia="仿宋_GB2312"/>
              </w:rPr>
              <w:t>（公</w:t>
            </w:r>
          </w:p>
        </w:tc>
        <w:tc>
          <w:tcPr>
            <w:tcW w:w="210"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7"/>
              <w:textAlignment w:val="auto"/>
              <w:rPr>
                <w:rFonts w:ascii="宋体"/>
              </w:rPr>
            </w:pPr>
          </w:p>
          <w:p>
            <w:pPr>
              <w:pStyle w:val="10"/>
              <w:keepNext w:val="0"/>
              <w:keepLines w:val="0"/>
              <w:pageBreakBefore w:val="0"/>
              <w:widowControl w:val="0"/>
              <w:shd w:val="clear"/>
              <w:kinsoku/>
              <w:wordWrap/>
              <w:overflowPunct/>
              <w:topLinePunct w:val="0"/>
              <w:autoSpaceDE/>
              <w:autoSpaceDN/>
              <w:bidi w:val="0"/>
              <w:ind w:left="4" w:right="-15"/>
              <w:textAlignment w:val="auto"/>
              <w:rPr>
                <w:rFonts w:ascii="仿宋_GB2312" w:eastAsia="仿宋_GB2312"/>
              </w:rPr>
            </w:pPr>
            <w:r>
              <w:rPr>
                <w:rFonts w:hint="eastAsia" w:ascii="仿宋_GB2312" w:eastAsia="仿宋_GB2312"/>
                <w:w w:val="99"/>
              </w:rPr>
              <w:t>月</w:t>
            </w:r>
          </w:p>
        </w:tc>
        <w:tc>
          <w:tcPr>
            <w:tcW w:w="960" w:type="dxa"/>
            <w:gridSpan w:val="2"/>
            <w:tcBorders>
              <w:lef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0"/>
              <w:textAlignment w:val="auto"/>
              <w:rPr>
                <w:rFonts w:ascii="宋体"/>
                <w:sz w:val="22"/>
              </w:rPr>
            </w:pPr>
          </w:p>
          <w:p>
            <w:pPr>
              <w:pStyle w:val="10"/>
              <w:keepNext w:val="0"/>
              <w:keepLines w:val="0"/>
              <w:pageBreakBefore w:val="0"/>
              <w:widowControl w:val="0"/>
              <w:shd w:val="clear"/>
              <w:kinsoku/>
              <w:wordWrap/>
              <w:overflowPunct/>
              <w:topLinePunct w:val="0"/>
              <w:autoSpaceDE/>
              <w:autoSpaceDN/>
              <w:bidi w:val="0"/>
              <w:spacing w:before="1" w:line="255" w:lineRule="exact"/>
              <w:ind w:left="5"/>
              <w:textAlignment w:val="auto"/>
              <w:rPr>
                <w:rFonts w:ascii="仿宋_GB2312" w:eastAsia="仿宋_GB2312"/>
              </w:rPr>
            </w:pPr>
            <w:r>
              <w:rPr>
                <w:rFonts w:hint="eastAsia" w:ascii="仿宋_GB2312" w:eastAsia="仿宋_GB2312"/>
              </w:rPr>
              <w:t>章）</w:t>
            </w:r>
          </w:p>
          <w:p>
            <w:pPr>
              <w:pStyle w:val="10"/>
              <w:keepNext w:val="0"/>
              <w:keepLines w:val="0"/>
              <w:pageBreakBefore w:val="0"/>
              <w:widowControl w:val="0"/>
              <w:shd w:val="clear"/>
              <w:kinsoku/>
              <w:wordWrap/>
              <w:overflowPunct/>
              <w:topLinePunct w:val="0"/>
              <w:autoSpaceDE/>
              <w:autoSpaceDN/>
              <w:bidi w:val="0"/>
              <w:spacing w:line="255" w:lineRule="exact"/>
              <w:ind w:left="425"/>
              <w:textAlignment w:val="auto"/>
              <w:rPr>
                <w:rFonts w:ascii="仿宋_GB2312" w:eastAsia="仿宋_GB2312"/>
              </w:rPr>
            </w:pPr>
            <w:r>
              <w:rPr>
                <w:rFonts w:hint="eastAsia" w:ascii="仿宋_GB2312" w:eastAsia="仿宋_GB2312"/>
                <w:w w:val="99"/>
              </w:rPr>
              <w:t>日</w:t>
            </w:r>
          </w:p>
        </w:tc>
        <w:tc>
          <w:tcPr>
            <w:tcW w:w="1470" w:type="dxa"/>
            <w:gridSpan w:val="2"/>
            <w:tcBorders>
              <w:right w:val="nil"/>
            </w:tcBorders>
          </w:tcPr>
          <w:p>
            <w:pPr>
              <w:pStyle w:val="10"/>
              <w:keepNext w:val="0"/>
              <w:keepLines w:val="0"/>
              <w:pageBreakBefore w:val="0"/>
              <w:widowControl w:val="0"/>
              <w:shd w:val="clear"/>
              <w:kinsoku/>
              <w:wordWrap/>
              <w:overflowPunct/>
              <w:topLinePunct w:val="0"/>
              <w:autoSpaceDE/>
              <w:autoSpaceDN/>
              <w:bidi w:val="0"/>
              <w:spacing w:before="118"/>
              <w:ind w:left="107"/>
              <w:textAlignment w:val="auto"/>
              <w:rPr>
                <w:rFonts w:ascii="仿宋_GB2312" w:eastAsia="仿宋_GB2312"/>
              </w:rPr>
            </w:pPr>
            <w:r>
              <w:rPr>
                <w:rFonts w:hint="eastAsia" w:ascii="仿宋_GB2312" w:eastAsia="仿宋_GB2312"/>
              </w:rPr>
              <w:t>乡政府意见</w:t>
            </w:r>
          </w:p>
        </w:tc>
        <w:tc>
          <w:tcPr>
            <w:tcW w:w="912" w:type="dxa"/>
            <w:gridSpan w:val="2"/>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214" w:type="dxa"/>
            <w:gridSpan w:val="4"/>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0"/>
              <w:textAlignment w:val="auto"/>
              <w:rPr>
                <w:rFonts w:ascii="宋体"/>
                <w:sz w:val="22"/>
              </w:rPr>
            </w:pPr>
          </w:p>
          <w:p>
            <w:pPr>
              <w:pStyle w:val="10"/>
              <w:keepNext w:val="0"/>
              <w:keepLines w:val="0"/>
              <w:pageBreakBefore w:val="0"/>
              <w:widowControl w:val="0"/>
              <w:shd w:val="clear"/>
              <w:kinsoku/>
              <w:wordWrap/>
              <w:overflowPunct/>
              <w:topLinePunct w:val="0"/>
              <w:autoSpaceDE/>
              <w:autoSpaceDN/>
              <w:bidi w:val="0"/>
              <w:spacing w:before="1" w:line="255" w:lineRule="exact"/>
              <w:ind w:left="565" w:right="179"/>
              <w:jc w:val="center"/>
              <w:textAlignment w:val="auto"/>
              <w:rPr>
                <w:rFonts w:ascii="仿宋_GB2312" w:eastAsia="仿宋_GB2312"/>
              </w:rPr>
            </w:pPr>
            <w:r>
              <w:rPr>
                <w:rFonts w:hint="eastAsia" w:ascii="仿宋_GB2312" w:eastAsia="仿宋_GB2312"/>
              </w:rPr>
              <w:t>（公</w:t>
            </w:r>
          </w:p>
          <w:p>
            <w:pPr>
              <w:pStyle w:val="10"/>
              <w:keepNext w:val="0"/>
              <w:keepLines w:val="0"/>
              <w:pageBreakBefore w:val="0"/>
              <w:widowControl w:val="0"/>
              <w:shd w:val="clear"/>
              <w:tabs>
                <w:tab w:val="left" w:pos="1004"/>
              </w:tabs>
              <w:kinsoku/>
              <w:wordWrap/>
              <w:overflowPunct/>
              <w:topLinePunct w:val="0"/>
              <w:autoSpaceDE/>
              <w:autoSpaceDN/>
              <w:bidi w:val="0"/>
              <w:spacing w:line="255" w:lineRule="exact"/>
              <w:ind w:left="376" w:right="-15"/>
              <w:jc w:val="center"/>
              <w:textAlignment w:val="auto"/>
              <w:rPr>
                <w:rFonts w:ascii="仿宋_GB2312" w:eastAsia="仿宋_GB2312"/>
              </w:rPr>
            </w:pPr>
            <w:r>
              <w:rPr>
                <w:rFonts w:hint="eastAsia" w:ascii="仿宋_GB2312" w:eastAsia="仿宋_GB2312"/>
              </w:rPr>
              <w:t>年</w:t>
            </w:r>
            <w:r>
              <w:rPr>
                <w:rFonts w:hint="eastAsia" w:ascii="仿宋_GB2312" w:eastAsia="仿宋_GB2312"/>
              </w:rPr>
              <w:tab/>
            </w:r>
            <w:r>
              <w:rPr>
                <w:rFonts w:hint="eastAsia" w:ascii="仿宋_GB2312" w:eastAsia="仿宋_GB2312"/>
                <w:spacing w:val="-2"/>
              </w:rPr>
              <w:t>月</w:t>
            </w:r>
          </w:p>
        </w:tc>
        <w:tc>
          <w:tcPr>
            <w:tcW w:w="958" w:type="dxa"/>
            <w:tcBorders>
              <w:lef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0"/>
              <w:textAlignment w:val="auto"/>
              <w:rPr>
                <w:rFonts w:ascii="宋体"/>
                <w:sz w:val="22"/>
              </w:rPr>
            </w:pPr>
          </w:p>
          <w:p>
            <w:pPr>
              <w:pStyle w:val="10"/>
              <w:keepNext w:val="0"/>
              <w:keepLines w:val="0"/>
              <w:pageBreakBefore w:val="0"/>
              <w:widowControl w:val="0"/>
              <w:shd w:val="clear"/>
              <w:kinsoku/>
              <w:wordWrap/>
              <w:overflowPunct/>
              <w:topLinePunct w:val="0"/>
              <w:autoSpaceDE/>
              <w:autoSpaceDN/>
              <w:bidi w:val="0"/>
              <w:spacing w:before="1" w:line="255" w:lineRule="exact"/>
              <w:ind w:left="12"/>
              <w:textAlignment w:val="auto"/>
              <w:rPr>
                <w:rFonts w:ascii="仿宋_GB2312" w:eastAsia="仿宋_GB2312"/>
              </w:rPr>
            </w:pPr>
            <w:r>
              <w:rPr>
                <w:rFonts w:hint="eastAsia" w:ascii="仿宋_GB2312" w:eastAsia="仿宋_GB2312"/>
              </w:rPr>
              <w:t>章）</w:t>
            </w:r>
          </w:p>
          <w:p>
            <w:pPr>
              <w:pStyle w:val="10"/>
              <w:keepNext w:val="0"/>
              <w:keepLines w:val="0"/>
              <w:pageBreakBefore w:val="0"/>
              <w:widowControl w:val="0"/>
              <w:shd w:val="clear"/>
              <w:kinsoku/>
              <w:wordWrap/>
              <w:overflowPunct/>
              <w:topLinePunct w:val="0"/>
              <w:autoSpaceDE/>
              <w:autoSpaceDN/>
              <w:bidi w:val="0"/>
              <w:spacing w:line="255" w:lineRule="exact"/>
              <w:ind w:left="432"/>
              <w:textAlignment w:val="auto"/>
              <w:rPr>
                <w:rFonts w:ascii="仿宋_GB2312" w:eastAsia="仿宋_GB2312"/>
              </w:rPr>
            </w:pPr>
            <w:r>
              <w:rPr>
                <w:rFonts w:hint="eastAsia" w:ascii="仿宋_GB2312" w:eastAsia="仿宋_GB2312"/>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1353" w:hRule="atLeast"/>
          <w:jc w:val="center"/>
        </w:trPr>
        <w:tc>
          <w:tcPr>
            <w:tcW w:w="2601" w:type="dxa"/>
            <w:gridSpan w:val="2"/>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0"/>
              <w:textAlignment w:val="auto"/>
              <w:rPr>
                <w:rFonts w:ascii="宋体"/>
                <w:sz w:val="15"/>
              </w:rPr>
            </w:pPr>
          </w:p>
          <w:p>
            <w:pPr>
              <w:pStyle w:val="10"/>
              <w:keepNext w:val="0"/>
              <w:keepLines w:val="0"/>
              <w:pageBreakBefore w:val="0"/>
              <w:widowControl w:val="0"/>
              <w:shd w:val="clear"/>
              <w:kinsoku/>
              <w:wordWrap/>
              <w:overflowPunct/>
              <w:topLinePunct w:val="0"/>
              <w:autoSpaceDE/>
              <w:autoSpaceDN/>
              <w:bidi w:val="0"/>
              <w:spacing w:before="1"/>
              <w:ind w:left="557"/>
              <w:textAlignment w:val="auto"/>
              <w:rPr>
                <w:rFonts w:ascii="仿宋_GB2312" w:eastAsia="仿宋_GB2312"/>
              </w:rPr>
            </w:pPr>
            <w:r>
              <w:rPr>
                <w:rFonts w:hint="eastAsia" w:ascii="仿宋_GB2312" w:eastAsia="仿宋_GB2312"/>
                <w:w w:val="95"/>
              </w:rPr>
              <w:t>县供销联社意见</w:t>
            </w:r>
          </w:p>
        </w:tc>
        <w:tc>
          <w:tcPr>
            <w:tcW w:w="361" w:type="dxa"/>
            <w:tcBorders>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422"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210"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60" w:type="dxa"/>
            <w:gridSpan w:val="2"/>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470" w:type="dxa"/>
            <w:gridSpan w:val="2"/>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12" w:type="dxa"/>
            <w:gridSpan w:val="2"/>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25"/>
              </w:rPr>
            </w:pPr>
          </w:p>
          <w:p>
            <w:pPr>
              <w:pStyle w:val="10"/>
              <w:keepNext w:val="0"/>
              <w:keepLines w:val="0"/>
              <w:pageBreakBefore w:val="0"/>
              <w:widowControl w:val="0"/>
              <w:shd w:val="clear"/>
              <w:kinsoku/>
              <w:wordWrap/>
              <w:overflowPunct/>
              <w:topLinePunct w:val="0"/>
              <w:autoSpaceDE/>
              <w:autoSpaceDN/>
              <w:bidi w:val="0"/>
              <w:spacing w:line="213" w:lineRule="auto"/>
              <w:ind w:left="311" w:right="17" w:firstLine="156"/>
              <w:textAlignment w:val="auto"/>
              <w:rPr>
                <w:rFonts w:ascii="仿宋_GB2312" w:eastAsia="仿宋_GB2312"/>
              </w:rPr>
            </w:pPr>
            <w:r>
              <w:rPr>
                <w:rFonts w:hint="eastAsia" w:ascii="仿宋_GB2312" w:eastAsia="仿宋_GB2312"/>
                <w:spacing w:val="-2"/>
              </w:rPr>
              <w:t>（公</w:t>
            </w:r>
            <w:r>
              <w:rPr>
                <w:rFonts w:hint="eastAsia" w:ascii="仿宋_GB2312" w:eastAsia="仿宋_GB2312"/>
              </w:rPr>
              <w:t>年</w:t>
            </w:r>
          </w:p>
        </w:tc>
        <w:tc>
          <w:tcPr>
            <w:tcW w:w="631" w:type="dxa"/>
            <w:gridSpan w:val="2"/>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9"/>
              <w:textAlignment w:val="auto"/>
              <w:rPr>
                <w:rFonts w:ascii="宋体"/>
                <w:sz w:val="25"/>
              </w:rPr>
            </w:pPr>
          </w:p>
          <w:p>
            <w:pPr>
              <w:pStyle w:val="10"/>
              <w:keepNext w:val="0"/>
              <w:keepLines w:val="0"/>
              <w:pageBreakBefore w:val="0"/>
              <w:widowControl w:val="0"/>
              <w:shd w:val="clear"/>
              <w:kinsoku/>
              <w:wordWrap/>
              <w:overflowPunct/>
              <w:topLinePunct w:val="0"/>
              <w:autoSpaceDE/>
              <w:autoSpaceDN/>
              <w:bidi w:val="0"/>
              <w:spacing w:line="213" w:lineRule="auto"/>
              <w:ind w:left="32" w:right="16" w:firstLine="158"/>
              <w:textAlignment w:val="auto"/>
              <w:rPr>
                <w:rFonts w:ascii="仿宋_GB2312" w:eastAsia="仿宋_GB2312"/>
              </w:rPr>
            </w:pPr>
            <w:r>
              <w:rPr>
                <w:rFonts w:hint="eastAsia" w:ascii="仿宋_GB2312" w:eastAsia="仿宋_GB2312"/>
                <w:spacing w:val="-3"/>
              </w:rPr>
              <w:t>章</w:t>
            </w:r>
            <w:r>
              <w:rPr>
                <w:rFonts w:hint="eastAsia" w:ascii="仿宋_GB2312" w:eastAsia="仿宋_GB2312"/>
                <w:spacing w:val="-2"/>
              </w:rPr>
              <w:t>）</w:t>
            </w:r>
            <w:r>
              <w:rPr>
                <w:rFonts w:hint="eastAsia" w:ascii="仿宋_GB2312" w:eastAsia="仿宋_GB2312"/>
                <w:spacing w:val="-102"/>
              </w:rPr>
              <w:t xml:space="preserve"> </w:t>
            </w:r>
            <w:r>
              <w:rPr>
                <w:rFonts w:hint="eastAsia" w:ascii="仿宋_GB2312" w:eastAsia="仿宋_GB2312"/>
              </w:rPr>
              <w:t>月</w:t>
            </w:r>
          </w:p>
        </w:tc>
        <w:tc>
          <w:tcPr>
            <w:tcW w:w="436"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8"/>
              <w:textAlignment w:val="auto"/>
              <w:rPr>
                <w:rFonts w:ascii="宋体"/>
                <w:sz w:val="22"/>
              </w:rPr>
            </w:pPr>
          </w:p>
          <w:p>
            <w:pPr>
              <w:pStyle w:val="10"/>
              <w:keepNext w:val="0"/>
              <w:keepLines w:val="0"/>
              <w:pageBreakBefore w:val="0"/>
              <w:widowControl w:val="0"/>
              <w:shd w:val="clear"/>
              <w:kinsoku/>
              <w:wordWrap/>
              <w:overflowPunct/>
              <w:topLinePunct w:val="0"/>
              <w:autoSpaceDE/>
              <w:autoSpaceDN/>
              <w:bidi w:val="0"/>
              <w:ind w:left="36"/>
              <w:textAlignment w:val="auto"/>
              <w:rPr>
                <w:rFonts w:ascii="仿宋_GB2312" w:eastAsia="仿宋_GB2312"/>
              </w:rPr>
            </w:pPr>
            <w:r>
              <w:rPr>
                <w:rFonts w:hint="eastAsia" w:ascii="仿宋_GB2312" w:eastAsia="仿宋_GB2312"/>
                <w:w w:val="99"/>
              </w:rPr>
              <w:t>日</w:t>
            </w:r>
          </w:p>
        </w:tc>
        <w:tc>
          <w:tcPr>
            <w:tcW w:w="146" w:type="dxa"/>
            <w:tcBorders>
              <w:left w:val="nil"/>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58" w:type="dxa"/>
            <w:tcBorders>
              <w:lef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1273" w:hRule="atLeast"/>
          <w:jc w:val="center"/>
        </w:trPr>
        <w:tc>
          <w:tcPr>
            <w:tcW w:w="2601" w:type="dxa"/>
            <w:gridSpan w:val="2"/>
            <w:tcBorders>
              <w:bottom w:val="single" w:color="auto" w:sz="4" w:space="0"/>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7"/>
              <w:textAlignment w:val="auto"/>
              <w:rPr>
                <w:rFonts w:ascii="宋体"/>
                <w:sz w:val="15"/>
              </w:rPr>
            </w:pPr>
          </w:p>
          <w:p>
            <w:pPr>
              <w:pStyle w:val="10"/>
              <w:keepNext w:val="0"/>
              <w:keepLines w:val="0"/>
              <w:pageBreakBefore w:val="0"/>
              <w:widowControl w:val="0"/>
              <w:shd w:val="clear"/>
              <w:kinsoku/>
              <w:wordWrap/>
              <w:overflowPunct/>
              <w:topLinePunct w:val="0"/>
              <w:autoSpaceDE/>
              <w:autoSpaceDN/>
              <w:bidi w:val="0"/>
              <w:ind w:left="452"/>
              <w:textAlignment w:val="auto"/>
              <w:rPr>
                <w:rFonts w:ascii="仿宋_GB2312" w:eastAsia="仿宋_GB2312"/>
              </w:rPr>
            </w:pPr>
            <w:r>
              <w:rPr>
                <w:rFonts w:hint="eastAsia" w:ascii="仿宋_GB2312" w:eastAsia="仿宋_GB2312"/>
              </w:rPr>
              <w:t>县农业农村局意见</w:t>
            </w:r>
          </w:p>
        </w:tc>
        <w:tc>
          <w:tcPr>
            <w:tcW w:w="361" w:type="dxa"/>
            <w:tcBorders>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422" w:type="dxa"/>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210" w:type="dxa"/>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60" w:type="dxa"/>
            <w:gridSpan w:val="2"/>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470" w:type="dxa"/>
            <w:gridSpan w:val="2"/>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12" w:type="dxa"/>
            <w:gridSpan w:val="2"/>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6"/>
              <w:textAlignment w:val="auto"/>
              <w:rPr>
                <w:rFonts w:ascii="宋体"/>
                <w:sz w:val="17"/>
              </w:rPr>
            </w:pPr>
          </w:p>
          <w:p>
            <w:pPr>
              <w:pStyle w:val="10"/>
              <w:keepNext w:val="0"/>
              <w:keepLines w:val="0"/>
              <w:pageBreakBefore w:val="0"/>
              <w:widowControl w:val="0"/>
              <w:shd w:val="clear"/>
              <w:kinsoku/>
              <w:wordWrap/>
              <w:overflowPunct/>
              <w:topLinePunct w:val="0"/>
              <w:autoSpaceDE/>
              <w:autoSpaceDN/>
              <w:bidi w:val="0"/>
              <w:spacing w:line="266" w:lineRule="auto"/>
              <w:ind w:left="311" w:right="17" w:firstLine="156"/>
              <w:textAlignment w:val="auto"/>
              <w:rPr>
                <w:rFonts w:ascii="仿宋_GB2312" w:eastAsia="仿宋_GB2312"/>
              </w:rPr>
            </w:pPr>
            <w:r>
              <w:rPr>
                <w:rFonts w:hint="eastAsia" w:ascii="仿宋_GB2312" w:eastAsia="仿宋_GB2312"/>
                <w:spacing w:val="-2"/>
              </w:rPr>
              <w:t>（公</w:t>
            </w:r>
            <w:r>
              <w:rPr>
                <w:rFonts w:hint="eastAsia" w:ascii="仿宋_GB2312" w:eastAsia="仿宋_GB2312"/>
              </w:rPr>
              <w:t>年</w:t>
            </w:r>
          </w:p>
        </w:tc>
        <w:tc>
          <w:tcPr>
            <w:tcW w:w="631" w:type="dxa"/>
            <w:gridSpan w:val="2"/>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6"/>
              <w:textAlignment w:val="auto"/>
              <w:rPr>
                <w:rFonts w:ascii="宋体"/>
                <w:sz w:val="17"/>
              </w:rPr>
            </w:pPr>
          </w:p>
          <w:p>
            <w:pPr>
              <w:pStyle w:val="10"/>
              <w:keepNext w:val="0"/>
              <w:keepLines w:val="0"/>
              <w:pageBreakBefore w:val="0"/>
              <w:widowControl w:val="0"/>
              <w:shd w:val="clear"/>
              <w:kinsoku/>
              <w:wordWrap/>
              <w:overflowPunct/>
              <w:topLinePunct w:val="0"/>
              <w:autoSpaceDE/>
              <w:autoSpaceDN/>
              <w:bidi w:val="0"/>
              <w:spacing w:line="266" w:lineRule="auto"/>
              <w:ind w:left="32" w:right="16" w:firstLine="158"/>
              <w:textAlignment w:val="auto"/>
              <w:rPr>
                <w:rFonts w:ascii="仿宋_GB2312" w:eastAsia="仿宋_GB2312"/>
              </w:rPr>
            </w:pPr>
            <w:r>
              <w:rPr>
                <w:rFonts w:hint="eastAsia" w:ascii="仿宋_GB2312" w:eastAsia="仿宋_GB2312"/>
                <w:spacing w:val="-3"/>
              </w:rPr>
              <w:t>章</w:t>
            </w:r>
            <w:r>
              <w:rPr>
                <w:rFonts w:hint="eastAsia" w:ascii="仿宋_GB2312" w:eastAsia="仿宋_GB2312"/>
                <w:spacing w:val="-2"/>
              </w:rPr>
              <w:t>）</w:t>
            </w:r>
            <w:r>
              <w:rPr>
                <w:rFonts w:hint="eastAsia" w:ascii="仿宋_GB2312" w:eastAsia="仿宋_GB2312"/>
                <w:spacing w:val="-102"/>
              </w:rPr>
              <w:t xml:space="preserve"> </w:t>
            </w:r>
            <w:r>
              <w:rPr>
                <w:rFonts w:hint="eastAsia" w:ascii="仿宋_GB2312" w:eastAsia="仿宋_GB2312"/>
              </w:rPr>
              <w:t>月</w:t>
            </w:r>
          </w:p>
        </w:tc>
        <w:tc>
          <w:tcPr>
            <w:tcW w:w="436" w:type="dxa"/>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1"/>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ind w:left="36"/>
              <w:textAlignment w:val="auto"/>
              <w:rPr>
                <w:rFonts w:ascii="仿宋_GB2312" w:eastAsia="仿宋_GB2312"/>
              </w:rPr>
            </w:pPr>
            <w:r>
              <w:rPr>
                <w:rFonts w:hint="eastAsia" w:ascii="仿宋_GB2312" w:eastAsia="仿宋_GB2312"/>
                <w:w w:val="99"/>
              </w:rPr>
              <w:t>日</w:t>
            </w:r>
          </w:p>
        </w:tc>
        <w:tc>
          <w:tcPr>
            <w:tcW w:w="146" w:type="dxa"/>
            <w:tcBorders>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58" w:type="dxa"/>
            <w:tcBorders>
              <w:left w:val="nil"/>
              <w:bottom w:val="single" w:color="auto" w:sz="4" w:space="0"/>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1566" w:hRule="atLeast"/>
          <w:jc w:val="center"/>
        </w:trPr>
        <w:tc>
          <w:tcPr>
            <w:tcW w:w="2601" w:type="dxa"/>
            <w:gridSpan w:val="2"/>
            <w:tcBorders>
              <w:top w:val="single" w:color="auto" w:sz="4" w:space="0"/>
              <w:left w:val="single" w:color="auto" w:sz="4" w:space="0"/>
              <w:bottom w:val="single" w:color="auto" w:sz="4" w:space="0"/>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3"/>
              <w:textAlignment w:val="auto"/>
              <w:rPr>
                <w:rFonts w:ascii="宋体"/>
                <w:sz w:val="16"/>
              </w:rPr>
            </w:pPr>
          </w:p>
          <w:p>
            <w:pPr>
              <w:pStyle w:val="10"/>
              <w:keepNext w:val="0"/>
              <w:keepLines w:val="0"/>
              <w:pageBreakBefore w:val="0"/>
              <w:widowControl w:val="0"/>
              <w:shd w:val="clear"/>
              <w:kinsoku/>
              <w:wordWrap/>
              <w:overflowPunct/>
              <w:topLinePunct w:val="0"/>
              <w:autoSpaceDE/>
              <w:autoSpaceDN/>
              <w:bidi w:val="0"/>
              <w:ind w:left="663"/>
              <w:textAlignment w:val="auto"/>
              <w:rPr>
                <w:rFonts w:ascii="仿宋_GB2312" w:eastAsia="仿宋_GB2312"/>
              </w:rPr>
            </w:pPr>
            <w:r>
              <w:rPr>
                <w:rFonts w:hint="eastAsia" w:ascii="仿宋_GB2312" w:eastAsia="仿宋_GB2312"/>
              </w:rPr>
              <w:t>县财政局意见</w:t>
            </w:r>
          </w:p>
        </w:tc>
        <w:tc>
          <w:tcPr>
            <w:tcW w:w="361" w:type="dxa"/>
            <w:tcBorders>
              <w:top w:val="single" w:color="auto" w:sz="4" w:space="0"/>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422" w:type="dxa"/>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210" w:type="dxa"/>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60" w:type="dxa"/>
            <w:gridSpan w:val="2"/>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1470" w:type="dxa"/>
            <w:gridSpan w:val="2"/>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12" w:type="dxa"/>
            <w:gridSpan w:val="2"/>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8"/>
              <w:textAlignment w:val="auto"/>
              <w:rPr>
                <w:rFonts w:ascii="宋体"/>
                <w:sz w:val="19"/>
              </w:rPr>
            </w:pPr>
          </w:p>
          <w:p>
            <w:pPr>
              <w:pStyle w:val="10"/>
              <w:keepNext w:val="0"/>
              <w:keepLines w:val="0"/>
              <w:pageBreakBefore w:val="0"/>
              <w:widowControl w:val="0"/>
              <w:shd w:val="clear"/>
              <w:kinsoku/>
              <w:wordWrap/>
              <w:overflowPunct/>
              <w:topLinePunct w:val="0"/>
              <w:autoSpaceDE/>
              <w:autoSpaceDN/>
              <w:bidi w:val="0"/>
              <w:spacing w:before="1" w:line="266" w:lineRule="auto"/>
              <w:ind w:left="311" w:right="70" w:firstLine="105"/>
              <w:textAlignment w:val="auto"/>
              <w:rPr>
                <w:rFonts w:ascii="仿宋_GB2312" w:eastAsia="仿宋_GB2312"/>
              </w:rPr>
            </w:pPr>
            <w:r>
              <w:rPr>
                <w:rFonts w:hint="eastAsia" w:ascii="仿宋_GB2312" w:eastAsia="仿宋_GB2312"/>
                <w:spacing w:val="-3"/>
              </w:rPr>
              <w:t>（公</w:t>
            </w:r>
            <w:r>
              <w:rPr>
                <w:rFonts w:hint="eastAsia" w:ascii="仿宋_GB2312" w:eastAsia="仿宋_GB2312"/>
              </w:rPr>
              <w:t>年</w:t>
            </w:r>
          </w:p>
        </w:tc>
        <w:tc>
          <w:tcPr>
            <w:tcW w:w="631" w:type="dxa"/>
            <w:gridSpan w:val="2"/>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8"/>
              <w:textAlignment w:val="auto"/>
              <w:rPr>
                <w:rFonts w:ascii="宋体"/>
                <w:sz w:val="19"/>
              </w:rPr>
            </w:pPr>
          </w:p>
          <w:p>
            <w:pPr>
              <w:pStyle w:val="10"/>
              <w:keepNext w:val="0"/>
              <w:keepLines w:val="0"/>
              <w:pageBreakBefore w:val="0"/>
              <w:widowControl w:val="0"/>
              <w:shd w:val="clear"/>
              <w:kinsoku/>
              <w:wordWrap/>
              <w:overflowPunct/>
              <w:topLinePunct w:val="0"/>
              <w:autoSpaceDE/>
              <w:autoSpaceDN/>
              <w:bidi w:val="0"/>
              <w:spacing w:before="1" w:line="266" w:lineRule="auto"/>
              <w:ind w:left="32" w:right="67" w:firstLine="105"/>
              <w:textAlignment w:val="auto"/>
              <w:rPr>
                <w:rFonts w:ascii="仿宋_GB2312" w:eastAsia="仿宋_GB2312"/>
              </w:rPr>
            </w:pPr>
            <w:r>
              <w:rPr>
                <w:rFonts w:hint="eastAsia" w:ascii="仿宋_GB2312" w:eastAsia="仿宋_GB2312"/>
                <w:spacing w:val="-2"/>
              </w:rPr>
              <w:t>章</w:t>
            </w:r>
            <w:r>
              <w:rPr>
                <w:rFonts w:hint="eastAsia" w:ascii="仿宋_GB2312" w:eastAsia="仿宋_GB2312"/>
                <w:spacing w:val="-1"/>
              </w:rPr>
              <w:t>）</w:t>
            </w:r>
            <w:r>
              <w:rPr>
                <w:rFonts w:hint="eastAsia" w:ascii="仿宋_GB2312" w:eastAsia="仿宋_GB2312"/>
                <w:spacing w:val="-102"/>
              </w:rPr>
              <w:t xml:space="preserve"> </w:t>
            </w:r>
            <w:r>
              <w:rPr>
                <w:rFonts w:hint="eastAsia" w:ascii="仿宋_GB2312" w:eastAsia="仿宋_GB2312"/>
              </w:rPr>
              <w:t>月</w:t>
            </w:r>
          </w:p>
        </w:tc>
        <w:tc>
          <w:tcPr>
            <w:tcW w:w="436" w:type="dxa"/>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textAlignment w:val="auto"/>
              <w:rPr>
                <w:rFonts w:ascii="宋体"/>
                <w:sz w:val="20"/>
              </w:rPr>
            </w:pPr>
          </w:p>
          <w:p>
            <w:pPr>
              <w:pStyle w:val="10"/>
              <w:keepNext w:val="0"/>
              <w:keepLines w:val="0"/>
              <w:pageBreakBefore w:val="0"/>
              <w:widowControl w:val="0"/>
              <w:shd w:val="clear"/>
              <w:kinsoku/>
              <w:wordWrap/>
              <w:overflowPunct/>
              <w:topLinePunct w:val="0"/>
              <w:autoSpaceDE/>
              <w:autoSpaceDN/>
              <w:bidi w:val="0"/>
              <w:spacing w:before="1"/>
              <w:textAlignment w:val="auto"/>
              <w:rPr>
                <w:rFonts w:ascii="宋体"/>
                <w:sz w:val="23"/>
              </w:rPr>
            </w:pPr>
          </w:p>
          <w:p>
            <w:pPr>
              <w:pStyle w:val="10"/>
              <w:keepNext w:val="0"/>
              <w:keepLines w:val="0"/>
              <w:pageBreakBefore w:val="0"/>
              <w:widowControl w:val="0"/>
              <w:shd w:val="clear"/>
              <w:kinsoku/>
              <w:wordWrap/>
              <w:overflowPunct/>
              <w:topLinePunct w:val="0"/>
              <w:autoSpaceDE/>
              <w:autoSpaceDN/>
              <w:bidi w:val="0"/>
              <w:ind w:left="36"/>
              <w:textAlignment w:val="auto"/>
              <w:rPr>
                <w:rFonts w:ascii="仿宋_GB2312" w:eastAsia="仿宋_GB2312"/>
              </w:rPr>
            </w:pPr>
            <w:r>
              <w:rPr>
                <w:rFonts w:hint="eastAsia" w:ascii="仿宋_GB2312" w:eastAsia="仿宋_GB2312"/>
                <w:w w:val="99"/>
              </w:rPr>
              <w:t>日</w:t>
            </w:r>
          </w:p>
        </w:tc>
        <w:tc>
          <w:tcPr>
            <w:tcW w:w="146" w:type="dxa"/>
            <w:tcBorders>
              <w:top w:val="single" w:color="auto" w:sz="4" w:space="0"/>
              <w:left w:val="nil"/>
              <w:bottom w:val="single" w:color="auto" w:sz="4" w:space="0"/>
              <w:right w:val="nil"/>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c>
          <w:tcPr>
            <w:tcW w:w="958" w:type="dxa"/>
            <w:tcBorders>
              <w:top w:val="single" w:color="auto" w:sz="4" w:space="0"/>
              <w:left w:val="nil"/>
              <w:bottom w:val="single" w:color="auto" w:sz="4" w:space="0"/>
              <w:right w:val="single" w:color="auto" w:sz="4" w:space="0"/>
            </w:tcBorders>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0"/>
              </w:rPr>
            </w:pPr>
          </w:p>
        </w:tc>
      </w:tr>
    </w:tbl>
    <w:p>
      <w:pPr>
        <w:pStyle w:val="2"/>
        <w:keepNext w:val="0"/>
        <w:keepLines w:val="0"/>
        <w:pageBreakBefore w:val="0"/>
        <w:widowControl w:val="0"/>
        <w:shd w:val="clear"/>
        <w:kinsoku/>
        <w:wordWrap/>
        <w:overflowPunct/>
        <w:topLinePunct w:val="0"/>
        <w:autoSpaceDE/>
        <w:autoSpaceDN/>
        <w:bidi w:val="0"/>
        <w:spacing w:before="4"/>
        <w:textAlignment w:val="auto"/>
        <w:rPr>
          <w:rFonts w:hint="eastAsia" w:ascii="黑体"/>
          <w:sz w:val="7"/>
        </w:rPr>
      </w:pPr>
      <w:r>
        <w:rPr>
          <w:rFonts w:hint="eastAsia" w:ascii="黑体"/>
          <w:sz w:val="20"/>
        </w:rPr>
        <w:t xml:space="preserve">                      </w:t>
      </w:r>
    </w:p>
    <w:p>
      <w:pPr>
        <w:pStyle w:val="2"/>
        <w:keepNext w:val="0"/>
        <w:keepLines w:val="0"/>
        <w:pageBreakBefore w:val="0"/>
        <w:widowControl w:val="0"/>
        <w:shd w:val="clear"/>
        <w:kinsoku/>
        <w:wordWrap/>
        <w:overflowPunct/>
        <w:topLinePunct w:val="0"/>
        <w:autoSpaceDE/>
        <w:autoSpaceDN/>
        <w:bidi w:val="0"/>
        <w:textAlignment w:val="auto"/>
        <w:rPr>
          <w:spacing w:val="-12"/>
          <w:w w:val="95"/>
          <w:sz w:val="30"/>
          <w:szCs w:val="30"/>
        </w:rPr>
      </w:pPr>
      <w:r>
        <w:br w:type="column"/>
      </w:r>
      <w:r>
        <w:rPr>
          <w:rFonts w:hint="eastAsia" w:ascii="黑体" w:hAnsi="黑体" w:eastAsia="黑体" w:cs="黑体"/>
          <w:spacing w:val="-12"/>
          <w:w w:val="95"/>
          <w:sz w:val="32"/>
          <w:szCs w:val="32"/>
        </w:rPr>
        <w:t>附件13</w:t>
      </w:r>
    </w:p>
    <w:p>
      <w:pPr>
        <w:pStyle w:val="2"/>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spacing w:val="-12"/>
          <w:w w:val="95"/>
          <w:sz w:val="36"/>
          <w:szCs w:val="36"/>
        </w:rPr>
      </w:pP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中央财政资金支持供销合作社开展农业社会化服务</w:t>
      </w: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试点项目绩效目标表（肃南县）</w:t>
      </w: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（2025年度）</w:t>
      </w:r>
    </w:p>
    <w:tbl>
      <w:tblPr>
        <w:tblStyle w:val="7"/>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9"/>
        <w:gridCol w:w="2182"/>
        <w:gridCol w:w="1810"/>
        <w:gridCol w:w="2055"/>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89" w:type="dxa"/>
          </w:tcPr>
          <w:p>
            <w:pPr>
              <w:pStyle w:val="10"/>
              <w:keepNext w:val="0"/>
              <w:keepLines w:val="0"/>
              <w:pageBreakBefore w:val="0"/>
              <w:widowControl w:val="0"/>
              <w:shd w:val="clear"/>
              <w:kinsoku/>
              <w:wordWrap/>
              <w:overflowPunct/>
              <w:topLinePunct w:val="0"/>
              <w:autoSpaceDE/>
              <w:autoSpaceDN/>
              <w:bidi w:val="0"/>
              <w:spacing w:before="47"/>
              <w:ind w:left="93" w:right="85"/>
              <w:jc w:val="center"/>
              <w:textAlignment w:val="auto"/>
              <w:rPr>
                <w:rFonts w:ascii="仿宋_GB2312" w:eastAsia="仿宋_GB2312"/>
                <w:sz w:val="24"/>
              </w:rPr>
            </w:pPr>
            <w:r>
              <w:rPr>
                <w:rFonts w:hint="eastAsia" w:ascii="仿宋_GB2312" w:eastAsia="仿宋_GB2312"/>
                <w:sz w:val="24"/>
              </w:rPr>
              <w:t>转移支付</w:t>
            </w:r>
          </w:p>
          <w:p>
            <w:pPr>
              <w:pStyle w:val="10"/>
              <w:keepNext w:val="0"/>
              <w:keepLines w:val="0"/>
              <w:pageBreakBefore w:val="0"/>
              <w:widowControl w:val="0"/>
              <w:shd w:val="clear"/>
              <w:kinsoku/>
              <w:wordWrap/>
              <w:overflowPunct/>
              <w:topLinePunct w:val="0"/>
              <w:autoSpaceDE/>
              <w:autoSpaceDN/>
              <w:bidi w:val="0"/>
              <w:spacing w:before="93"/>
              <w:ind w:left="93" w:right="85"/>
              <w:jc w:val="center"/>
              <w:textAlignment w:val="auto"/>
              <w:rPr>
                <w:rFonts w:ascii="仿宋_GB2312" w:eastAsia="仿宋_GB2312"/>
                <w:sz w:val="24"/>
              </w:rPr>
            </w:pPr>
            <w:r>
              <w:rPr>
                <w:rFonts w:hint="eastAsia" w:ascii="仿宋_GB2312" w:eastAsia="仿宋_GB2312"/>
                <w:sz w:val="24"/>
              </w:rPr>
              <w:t>名称</w:t>
            </w:r>
          </w:p>
        </w:tc>
        <w:tc>
          <w:tcPr>
            <w:tcW w:w="7775" w:type="dxa"/>
            <w:gridSpan w:val="4"/>
          </w:tcPr>
          <w:p>
            <w:pPr>
              <w:pStyle w:val="10"/>
              <w:keepNext w:val="0"/>
              <w:keepLines w:val="0"/>
              <w:pageBreakBefore w:val="0"/>
              <w:widowControl w:val="0"/>
              <w:shd w:val="clear"/>
              <w:kinsoku/>
              <w:wordWrap/>
              <w:overflowPunct/>
              <w:topLinePunct w:val="0"/>
              <w:autoSpaceDE/>
              <w:autoSpaceDN/>
              <w:bidi w:val="0"/>
              <w:spacing w:before="2"/>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before="1"/>
              <w:ind w:left="2305" w:right="2299"/>
              <w:jc w:val="center"/>
              <w:textAlignment w:val="auto"/>
              <w:rPr>
                <w:rFonts w:ascii="仿宋_GB2312" w:eastAsia="仿宋_GB2312"/>
                <w:sz w:val="24"/>
              </w:rPr>
            </w:pPr>
            <w:r>
              <w:rPr>
                <w:rFonts w:hint="eastAsia" w:ascii="仿宋_GB2312" w:eastAsia="仿宋_GB2312"/>
                <w:sz w:val="24"/>
              </w:rPr>
              <w:t>农业生产社会化服务项目资金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89" w:type="dxa"/>
          </w:tcPr>
          <w:p>
            <w:pPr>
              <w:pStyle w:val="10"/>
              <w:keepNext w:val="0"/>
              <w:keepLines w:val="0"/>
              <w:pageBreakBefore w:val="0"/>
              <w:widowControl w:val="0"/>
              <w:shd w:val="clear"/>
              <w:kinsoku/>
              <w:wordWrap/>
              <w:overflowPunct/>
              <w:topLinePunct w:val="0"/>
              <w:autoSpaceDE/>
              <w:autoSpaceDN/>
              <w:bidi w:val="0"/>
              <w:spacing w:before="46"/>
              <w:ind w:left="93" w:right="85"/>
              <w:jc w:val="center"/>
              <w:textAlignment w:val="auto"/>
              <w:rPr>
                <w:rFonts w:ascii="仿宋_GB2312" w:eastAsia="仿宋_GB2312"/>
                <w:sz w:val="24"/>
              </w:rPr>
            </w:pPr>
            <w:r>
              <w:rPr>
                <w:rFonts w:hint="eastAsia" w:ascii="仿宋_GB2312" w:eastAsia="仿宋_GB2312"/>
                <w:sz w:val="24"/>
              </w:rPr>
              <w:t>中央主管</w:t>
            </w:r>
          </w:p>
          <w:p>
            <w:pPr>
              <w:pStyle w:val="10"/>
              <w:keepNext w:val="0"/>
              <w:keepLines w:val="0"/>
              <w:pageBreakBefore w:val="0"/>
              <w:widowControl w:val="0"/>
              <w:shd w:val="clear"/>
              <w:kinsoku/>
              <w:wordWrap/>
              <w:overflowPunct/>
              <w:topLinePunct w:val="0"/>
              <w:autoSpaceDE/>
              <w:autoSpaceDN/>
              <w:bidi w:val="0"/>
              <w:spacing w:before="93"/>
              <w:ind w:left="93" w:right="85"/>
              <w:jc w:val="center"/>
              <w:textAlignment w:val="auto"/>
              <w:rPr>
                <w:rFonts w:ascii="仿宋_GB2312" w:eastAsia="仿宋_GB2312"/>
                <w:sz w:val="24"/>
              </w:rPr>
            </w:pPr>
            <w:r>
              <w:rPr>
                <w:rFonts w:hint="eastAsia" w:ascii="仿宋_GB2312" w:eastAsia="仿宋_GB2312"/>
                <w:sz w:val="24"/>
              </w:rPr>
              <w:t>部门</w:t>
            </w:r>
          </w:p>
        </w:tc>
        <w:tc>
          <w:tcPr>
            <w:tcW w:w="2182" w:type="dxa"/>
          </w:tcPr>
          <w:p>
            <w:pPr>
              <w:pStyle w:val="10"/>
              <w:keepNext w:val="0"/>
              <w:keepLines w:val="0"/>
              <w:pageBreakBefore w:val="0"/>
              <w:widowControl w:val="0"/>
              <w:shd w:val="clear"/>
              <w:kinsoku/>
              <w:wordWrap/>
              <w:overflowPunct/>
              <w:topLinePunct w:val="0"/>
              <w:autoSpaceDE/>
              <w:autoSpaceDN/>
              <w:bidi w:val="0"/>
              <w:spacing w:before="46"/>
              <w:ind w:left="109" w:right="102"/>
              <w:jc w:val="center"/>
              <w:textAlignment w:val="auto"/>
              <w:rPr>
                <w:rFonts w:ascii="仿宋_GB2312" w:eastAsia="仿宋_GB2312"/>
                <w:sz w:val="24"/>
              </w:rPr>
            </w:pPr>
            <w:r>
              <w:rPr>
                <w:rFonts w:hint="eastAsia" w:ascii="仿宋_GB2312" w:eastAsia="仿宋_GB2312"/>
                <w:sz w:val="24"/>
              </w:rPr>
              <w:t>财政部</w:t>
            </w:r>
          </w:p>
          <w:p>
            <w:pPr>
              <w:pStyle w:val="10"/>
              <w:keepNext w:val="0"/>
              <w:keepLines w:val="0"/>
              <w:pageBreakBefore w:val="0"/>
              <w:widowControl w:val="0"/>
              <w:shd w:val="clear"/>
              <w:kinsoku/>
              <w:wordWrap/>
              <w:overflowPunct/>
              <w:topLinePunct w:val="0"/>
              <w:autoSpaceDE/>
              <w:autoSpaceDN/>
              <w:bidi w:val="0"/>
              <w:spacing w:before="93"/>
              <w:ind w:left="109" w:right="102"/>
              <w:jc w:val="center"/>
              <w:textAlignment w:val="auto"/>
              <w:rPr>
                <w:rFonts w:ascii="仿宋_GB2312" w:eastAsia="仿宋_GB2312"/>
                <w:sz w:val="24"/>
              </w:rPr>
            </w:pPr>
            <w:r>
              <w:rPr>
                <w:rFonts w:hint="eastAsia" w:ascii="仿宋_GB2312" w:eastAsia="仿宋_GB2312"/>
                <w:sz w:val="24"/>
              </w:rPr>
              <w:t>中华供销合作总社</w:t>
            </w:r>
          </w:p>
        </w:tc>
        <w:tc>
          <w:tcPr>
            <w:tcW w:w="1810" w:type="dxa"/>
          </w:tcPr>
          <w:p>
            <w:pPr>
              <w:pStyle w:val="10"/>
              <w:keepNext w:val="0"/>
              <w:keepLines w:val="0"/>
              <w:pageBreakBefore w:val="0"/>
              <w:widowControl w:val="0"/>
              <w:shd w:val="clear"/>
              <w:kinsoku/>
              <w:wordWrap/>
              <w:overflowPunct/>
              <w:topLinePunct w:val="0"/>
              <w:autoSpaceDE/>
              <w:autoSpaceDN/>
              <w:bidi w:val="0"/>
              <w:spacing w:before="4"/>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164" w:right="155"/>
              <w:jc w:val="center"/>
              <w:textAlignment w:val="auto"/>
              <w:rPr>
                <w:rFonts w:ascii="仿宋_GB2312" w:eastAsia="仿宋_GB2312"/>
                <w:sz w:val="24"/>
              </w:rPr>
            </w:pPr>
            <w:r>
              <w:rPr>
                <w:rFonts w:hint="eastAsia" w:ascii="仿宋_GB2312" w:eastAsia="仿宋_GB2312"/>
                <w:sz w:val="24"/>
              </w:rPr>
              <w:t>专项实施期</w:t>
            </w:r>
          </w:p>
        </w:tc>
        <w:tc>
          <w:tcPr>
            <w:tcW w:w="3783" w:type="dxa"/>
            <w:gridSpan w:val="2"/>
          </w:tcPr>
          <w:p>
            <w:pPr>
              <w:pStyle w:val="10"/>
              <w:keepNext w:val="0"/>
              <w:keepLines w:val="0"/>
              <w:pageBreakBefore w:val="0"/>
              <w:widowControl w:val="0"/>
              <w:shd w:val="clear"/>
              <w:kinsoku/>
              <w:wordWrap/>
              <w:overflowPunct/>
              <w:topLinePunct w:val="0"/>
              <w:autoSpaceDE/>
              <w:autoSpaceDN/>
              <w:bidi w:val="0"/>
              <w:spacing w:before="4"/>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1361" w:right="1351"/>
              <w:jc w:val="center"/>
              <w:textAlignment w:val="auto"/>
              <w:rPr>
                <w:rFonts w:ascii="仿宋_GB2312" w:eastAsia="仿宋_GB2312"/>
                <w:sz w:val="24"/>
              </w:rPr>
            </w:pPr>
            <w:r>
              <w:rPr>
                <w:rFonts w:hint="eastAsia" w:ascii="仿宋_GB2312" w:eastAsia="仿宋_GB2312"/>
                <w:sz w:val="24"/>
              </w:rPr>
              <w:t>2025</w:t>
            </w:r>
            <w:r>
              <w:rPr>
                <w:rFonts w:hint="eastAsia" w:ascii="仿宋_GB2312" w:eastAsia="仿宋_GB2312"/>
                <w:spacing w:val="-20"/>
                <w:sz w:val="24"/>
              </w:rPr>
              <w:t xml:space="preserve">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89" w:type="dxa"/>
          </w:tcPr>
          <w:p>
            <w:pPr>
              <w:pStyle w:val="10"/>
              <w:keepNext w:val="0"/>
              <w:keepLines w:val="0"/>
              <w:pageBreakBefore w:val="0"/>
              <w:widowControl w:val="0"/>
              <w:shd w:val="clear"/>
              <w:kinsoku/>
              <w:wordWrap/>
              <w:overflowPunct/>
              <w:topLinePunct w:val="0"/>
              <w:autoSpaceDE/>
              <w:autoSpaceDN/>
              <w:bidi w:val="0"/>
              <w:spacing w:before="47"/>
              <w:ind w:left="93" w:right="85"/>
              <w:jc w:val="center"/>
              <w:textAlignment w:val="auto"/>
              <w:rPr>
                <w:rFonts w:ascii="仿宋_GB2312" w:eastAsia="仿宋_GB2312"/>
                <w:sz w:val="24"/>
              </w:rPr>
            </w:pPr>
            <w:r>
              <w:rPr>
                <w:rFonts w:hint="eastAsia" w:ascii="仿宋_GB2312" w:eastAsia="仿宋_GB2312"/>
                <w:sz w:val="24"/>
              </w:rPr>
              <w:t>省级财政</w:t>
            </w:r>
          </w:p>
          <w:p>
            <w:pPr>
              <w:pStyle w:val="10"/>
              <w:keepNext w:val="0"/>
              <w:keepLines w:val="0"/>
              <w:pageBreakBefore w:val="0"/>
              <w:widowControl w:val="0"/>
              <w:shd w:val="clear"/>
              <w:kinsoku/>
              <w:wordWrap/>
              <w:overflowPunct/>
              <w:topLinePunct w:val="0"/>
              <w:autoSpaceDE/>
              <w:autoSpaceDN/>
              <w:bidi w:val="0"/>
              <w:spacing w:before="93"/>
              <w:ind w:left="93" w:right="85"/>
              <w:jc w:val="center"/>
              <w:textAlignment w:val="auto"/>
              <w:rPr>
                <w:rFonts w:ascii="仿宋_GB2312" w:eastAsia="仿宋_GB2312"/>
                <w:sz w:val="24"/>
              </w:rPr>
            </w:pPr>
            <w:r>
              <w:rPr>
                <w:rFonts w:hint="eastAsia" w:ascii="仿宋_GB2312" w:eastAsia="仿宋_GB2312"/>
                <w:sz w:val="24"/>
              </w:rPr>
              <w:t>部门</w:t>
            </w:r>
          </w:p>
        </w:tc>
        <w:tc>
          <w:tcPr>
            <w:tcW w:w="2182" w:type="dxa"/>
          </w:tcPr>
          <w:p>
            <w:pPr>
              <w:pStyle w:val="10"/>
              <w:keepNext w:val="0"/>
              <w:keepLines w:val="0"/>
              <w:pageBreakBefore w:val="0"/>
              <w:widowControl w:val="0"/>
              <w:shd w:val="clear"/>
              <w:kinsoku/>
              <w:wordWrap/>
              <w:overflowPunct/>
              <w:topLinePunct w:val="0"/>
              <w:autoSpaceDE/>
              <w:autoSpaceDN/>
              <w:bidi w:val="0"/>
              <w:spacing w:before="2"/>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before="1"/>
              <w:ind w:left="369"/>
              <w:textAlignment w:val="auto"/>
              <w:rPr>
                <w:rFonts w:ascii="仿宋_GB2312" w:eastAsia="仿宋_GB2312"/>
                <w:sz w:val="24"/>
              </w:rPr>
            </w:pPr>
            <w:r>
              <w:rPr>
                <w:rFonts w:hint="eastAsia" w:ascii="仿宋_GB2312" w:eastAsia="仿宋_GB2312"/>
                <w:sz w:val="24"/>
              </w:rPr>
              <w:t>甘肃省财政厅</w:t>
            </w:r>
          </w:p>
        </w:tc>
        <w:tc>
          <w:tcPr>
            <w:tcW w:w="1810" w:type="dxa"/>
          </w:tcPr>
          <w:p>
            <w:pPr>
              <w:pStyle w:val="10"/>
              <w:keepNext w:val="0"/>
              <w:keepLines w:val="0"/>
              <w:pageBreakBefore w:val="0"/>
              <w:widowControl w:val="0"/>
              <w:shd w:val="clear"/>
              <w:kinsoku/>
              <w:wordWrap/>
              <w:overflowPunct/>
              <w:topLinePunct w:val="0"/>
              <w:autoSpaceDE/>
              <w:autoSpaceDN/>
              <w:bidi w:val="0"/>
              <w:spacing w:before="2"/>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before="1"/>
              <w:ind w:left="164" w:right="155"/>
              <w:jc w:val="center"/>
              <w:textAlignment w:val="auto"/>
              <w:rPr>
                <w:rFonts w:ascii="仿宋_GB2312" w:eastAsia="仿宋_GB2312"/>
                <w:sz w:val="24"/>
              </w:rPr>
            </w:pPr>
            <w:r>
              <w:rPr>
                <w:rFonts w:hint="eastAsia" w:ascii="仿宋_GB2312" w:eastAsia="仿宋_GB2312"/>
                <w:sz w:val="24"/>
              </w:rPr>
              <w:t>省级主管部门</w:t>
            </w:r>
          </w:p>
        </w:tc>
        <w:tc>
          <w:tcPr>
            <w:tcW w:w="3783" w:type="dxa"/>
            <w:gridSpan w:val="2"/>
          </w:tcPr>
          <w:p>
            <w:pPr>
              <w:pStyle w:val="10"/>
              <w:keepNext w:val="0"/>
              <w:keepLines w:val="0"/>
              <w:pageBreakBefore w:val="0"/>
              <w:widowControl w:val="0"/>
              <w:shd w:val="clear"/>
              <w:kinsoku/>
              <w:wordWrap/>
              <w:overflowPunct/>
              <w:topLinePunct w:val="0"/>
              <w:autoSpaceDE/>
              <w:autoSpaceDN/>
              <w:bidi w:val="0"/>
              <w:spacing w:before="2"/>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before="1"/>
              <w:ind w:left="570"/>
              <w:textAlignment w:val="auto"/>
              <w:rPr>
                <w:rFonts w:ascii="仿宋_GB2312" w:eastAsia="仿宋_GB2312"/>
                <w:sz w:val="24"/>
              </w:rPr>
            </w:pPr>
            <w:r>
              <w:rPr>
                <w:rFonts w:hint="eastAsia" w:ascii="仿宋_GB2312" w:eastAsia="仿宋_GB2312"/>
                <w:sz w:val="24"/>
              </w:rPr>
              <w:t>甘肃省供销合作社联合社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89" w:type="dxa"/>
            <w:vMerge w:val="restart"/>
          </w:tcPr>
          <w:p>
            <w:pPr>
              <w:pStyle w:val="10"/>
              <w:keepNext w:val="0"/>
              <w:keepLines w:val="0"/>
              <w:pageBreakBefore w:val="0"/>
              <w:widowControl w:val="0"/>
              <w:shd w:val="clear"/>
              <w:kinsoku/>
              <w:wordWrap/>
              <w:overflowPunct/>
              <w:topLinePunct w:val="0"/>
              <w:autoSpaceDE/>
              <w:autoSpaceDN/>
              <w:bidi w:val="0"/>
              <w:textAlignment w:val="auto"/>
              <w:rPr>
                <w:rFonts w:ascii="黑体"/>
                <w:sz w:val="24"/>
              </w:rPr>
            </w:pPr>
          </w:p>
          <w:p>
            <w:pPr>
              <w:pStyle w:val="10"/>
              <w:keepNext w:val="0"/>
              <w:keepLines w:val="0"/>
              <w:pageBreakBefore w:val="0"/>
              <w:widowControl w:val="0"/>
              <w:shd w:val="clear"/>
              <w:kinsoku/>
              <w:wordWrap/>
              <w:overflowPunct/>
              <w:topLinePunct w:val="0"/>
              <w:autoSpaceDE/>
              <w:autoSpaceDN/>
              <w:bidi w:val="0"/>
              <w:spacing w:before="1"/>
              <w:textAlignment w:val="auto"/>
              <w:rPr>
                <w:rFonts w:ascii="黑体"/>
                <w:sz w:val="31"/>
              </w:rPr>
            </w:pPr>
          </w:p>
          <w:p>
            <w:pPr>
              <w:pStyle w:val="10"/>
              <w:keepNext w:val="0"/>
              <w:keepLines w:val="0"/>
              <w:pageBreakBefore w:val="0"/>
              <w:widowControl w:val="0"/>
              <w:shd w:val="clear"/>
              <w:kinsoku/>
              <w:wordWrap/>
              <w:overflowPunct/>
              <w:topLinePunct w:val="0"/>
              <w:autoSpaceDE/>
              <w:autoSpaceDN/>
              <w:bidi w:val="0"/>
              <w:ind w:left="113"/>
              <w:textAlignment w:val="auto"/>
              <w:rPr>
                <w:rFonts w:ascii="仿宋_GB2312" w:eastAsia="仿宋_GB2312"/>
                <w:sz w:val="24"/>
              </w:rPr>
            </w:pPr>
            <w:r>
              <w:rPr>
                <w:rFonts w:hint="eastAsia" w:ascii="仿宋_GB2312" w:eastAsia="仿宋_GB2312"/>
                <w:sz w:val="24"/>
              </w:rPr>
              <w:t>资金情况</w:t>
            </w:r>
          </w:p>
          <w:p>
            <w:pPr>
              <w:pStyle w:val="10"/>
              <w:keepNext w:val="0"/>
              <w:keepLines w:val="0"/>
              <w:pageBreakBefore w:val="0"/>
              <w:widowControl w:val="0"/>
              <w:shd w:val="clear"/>
              <w:kinsoku/>
              <w:wordWrap/>
              <w:overflowPunct/>
              <w:topLinePunct w:val="0"/>
              <w:autoSpaceDE/>
              <w:autoSpaceDN/>
              <w:bidi w:val="0"/>
              <w:spacing w:before="91"/>
              <w:ind w:left="113"/>
              <w:textAlignment w:val="auto"/>
              <w:rPr>
                <w:rFonts w:ascii="仿宋_GB2312" w:eastAsia="仿宋_GB2312"/>
                <w:sz w:val="24"/>
              </w:rPr>
            </w:pPr>
            <w:r>
              <w:rPr>
                <w:rFonts w:hint="eastAsia" w:ascii="仿宋_GB2312" w:eastAsia="仿宋_GB2312"/>
                <w:sz w:val="24"/>
              </w:rPr>
              <w:t>（万元）</w:t>
            </w:r>
          </w:p>
        </w:tc>
        <w:tc>
          <w:tcPr>
            <w:tcW w:w="2182" w:type="dxa"/>
          </w:tcPr>
          <w:p>
            <w:pPr>
              <w:pStyle w:val="10"/>
              <w:keepNext w:val="0"/>
              <w:keepLines w:val="0"/>
              <w:pageBreakBefore w:val="0"/>
              <w:widowControl w:val="0"/>
              <w:shd w:val="clear"/>
              <w:kinsoku/>
              <w:wordWrap/>
              <w:overflowPunct/>
              <w:topLinePunct w:val="0"/>
              <w:autoSpaceDE/>
              <w:autoSpaceDN/>
              <w:bidi w:val="0"/>
              <w:spacing w:before="197"/>
              <w:ind w:left="489"/>
              <w:textAlignment w:val="auto"/>
              <w:rPr>
                <w:rFonts w:ascii="仿宋_GB2312" w:eastAsia="仿宋_GB2312"/>
                <w:sz w:val="24"/>
              </w:rPr>
            </w:pPr>
            <w:r>
              <w:rPr>
                <w:rFonts w:hint="eastAsia" w:ascii="仿宋_GB2312" w:eastAsia="仿宋_GB2312"/>
                <w:sz w:val="24"/>
              </w:rPr>
              <w:t>年度金额：</w:t>
            </w:r>
          </w:p>
        </w:tc>
        <w:tc>
          <w:tcPr>
            <w:tcW w:w="5593" w:type="dxa"/>
            <w:gridSpan w:val="3"/>
          </w:tcPr>
          <w:p>
            <w:pPr>
              <w:pStyle w:val="10"/>
              <w:keepNext w:val="0"/>
              <w:keepLines w:val="0"/>
              <w:pageBreakBefore w:val="0"/>
              <w:widowControl w:val="0"/>
              <w:shd w:val="clear"/>
              <w:kinsoku/>
              <w:wordWrap/>
              <w:overflowPunct/>
              <w:topLinePunct w:val="0"/>
              <w:autoSpaceDE/>
              <w:autoSpaceDN/>
              <w:bidi w:val="0"/>
              <w:spacing w:before="197"/>
              <w:ind w:left="2595" w:right="2587"/>
              <w:jc w:val="center"/>
              <w:textAlignment w:val="auto"/>
              <w:rPr>
                <w:rFonts w:ascii="仿宋_GB2312"/>
                <w:sz w:val="24"/>
              </w:rPr>
            </w:pPr>
            <w:r>
              <w:rPr>
                <w:rFonts w:hint="eastAsia" w:ascii="仿宋_GB2312"/>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89" w:type="dxa"/>
            <w:vMerge w:val="continue"/>
            <w:tcBorders>
              <w:top w:val="nil"/>
            </w:tcBorders>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2182" w:type="dxa"/>
          </w:tcPr>
          <w:p>
            <w:pPr>
              <w:pStyle w:val="10"/>
              <w:keepNext w:val="0"/>
              <w:keepLines w:val="0"/>
              <w:pageBreakBefore w:val="0"/>
              <w:widowControl w:val="0"/>
              <w:shd w:val="clear"/>
              <w:kinsoku/>
              <w:wordWrap/>
              <w:overflowPunct/>
              <w:topLinePunct w:val="0"/>
              <w:autoSpaceDE/>
              <w:autoSpaceDN/>
              <w:bidi w:val="0"/>
              <w:spacing w:before="196"/>
              <w:ind w:right="240"/>
              <w:jc w:val="right"/>
              <w:textAlignment w:val="auto"/>
              <w:rPr>
                <w:rFonts w:ascii="仿宋_GB2312" w:eastAsia="仿宋_GB2312"/>
                <w:sz w:val="24"/>
              </w:rPr>
            </w:pPr>
            <w:r>
              <w:rPr>
                <w:rFonts w:hint="eastAsia" w:ascii="仿宋_GB2312" w:eastAsia="仿宋_GB2312"/>
                <w:sz w:val="24"/>
              </w:rPr>
              <w:t>其中：中央补助</w:t>
            </w:r>
          </w:p>
        </w:tc>
        <w:tc>
          <w:tcPr>
            <w:tcW w:w="5593" w:type="dxa"/>
            <w:gridSpan w:val="3"/>
          </w:tcPr>
          <w:p>
            <w:pPr>
              <w:pStyle w:val="10"/>
              <w:keepNext w:val="0"/>
              <w:keepLines w:val="0"/>
              <w:pageBreakBefore w:val="0"/>
              <w:widowControl w:val="0"/>
              <w:shd w:val="clear"/>
              <w:kinsoku/>
              <w:wordWrap/>
              <w:overflowPunct/>
              <w:topLinePunct w:val="0"/>
              <w:autoSpaceDE/>
              <w:autoSpaceDN/>
              <w:bidi w:val="0"/>
              <w:spacing w:before="196"/>
              <w:ind w:left="2595" w:right="2587"/>
              <w:jc w:val="center"/>
              <w:textAlignment w:val="auto"/>
              <w:rPr>
                <w:rFonts w:ascii="仿宋_GB2312"/>
                <w:sz w:val="24"/>
              </w:rPr>
            </w:pPr>
            <w:r>
              <w:rPr>
                <w:rFonts w:hint="eastAsia" w:ascii="仿宋_GB2312"/>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89" w:type="dxa"/>
            <w:vMerge w:val="continue"/>
            <w:tcBorders>
              <w:top w:val="nil"/>
            </w:tcBorders>
          </w:tcPr>
          <w:p>
            <w:pPr>
              <w:keepNext w:val="0"/>
              <w:keepLines w:val="0"/>
              <w:pageBreakBefore w:val="0"/>
              <w:widowControl w:val="0"/>
              <w:shd w:val="clear"/>
              <w:kinsoku/>
              <w:wordWrap/>
              <w:overflowPunct/>
              <w:topLinePunct w:val="0"/>
              <w:autoSpaceDE/>
              <w:autoSpaceDN/>
              <w:bidi w:val="0"/>
              <w:textAlignment w:val="auto"/>
              <w:rPr>
                <w:sz w:val="2"/>
                <w:szCs w:val="2"/>
              </w:rPr>
            </w:pPr>
          </w:p>
        </w:tc>
        <w:tc>
          <w:tcPr>
            <w:tcW w:w="2182" w:type="dxa"/>
          </w:tcPr>
          <w:p>
            <w:pPr>
              <w:pStyle w:val="10"/>
              <w:keepNext w:val="0"/>
              <w:keepLines w:val="0"/>
              <w:pageBreakBefore w:val="0"/>
              <w:widowControl w:val="0"/>
              <w:shd w:val="clear"/>
              <w:kinsoku/>
              <w:wordWrap/>
              <w:overflowPunct/>
              <w:topLinePunct w:val="0"/>
              <w:autoSpaceDE/>
              <w:autoSpaceDN/>
              <w:bidi w:val="0"/>
              <w:spacing w:before="195"/>
              <w:ind w:right="300"/>
              <w:jc w:val="right"/>
              <w:textAlignment w:val="auto"/>
              <w:rPr>
                <w:rFonts w:ascii="仿宋_GB2312" w:eastAsia="仿宋_GB2312"/>
                <w:sz w:val="24"/>
              </w:rPr>
            </w:pPr>
            <w:r>
              <w:rPr>
                <w:rFonts w:hint="eastAsia" w:ascii="仿宋_GB2312" w:eastAsia="仿宋_GB2312"/>
                <w:sz w:val="24"/>
              </w:rPr>
              <w:t>地方资金</w:t>
            </w:r>
          </w:p>
        </w:tc>
        <w:tc>
          <w:tcPr>
            <w:tcW w:w="5593" w:type="dxa"/>
            <w:gridSpan w:val="3"/>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189" w:type="dxa"/>
          </w:tcPr>
          <w:p>
            <w:pPr>
              <w:pStyle w:val="10"/>
              <w:keepNext w:val="0"/>
              <w:keepLines w:val="0"/>
              <w:pageBreakBefore w:val="0"/>
              <w:widowControl w:val="0"/>
              <w:shd w:val="clear"/>
              <w:kinsoku/>
              <w:wordWrap/>
              <w:overflowPunct/>
              <w:topLinePunct w:val="0"/>
              <w:autoSpaceDE/>
              <w:autoSpaceDN/>
              <w:bidi w:val="0"/>
              <w:spacing w:before="9"/>
              <w:textAlignment w:val="auto"/>
              <w:rPr>
                <w:rFonts w:ascii="黑体"/>
                <w:sz w:val="26"/>
              </w:rPr>
            </w:pPr>
          </w:p>
          <w:p>
            <w:pPr>
              <w:pStyle w:val="10"/>
              <w:keepNext w:val="0"/>
              <w:keepLines w:val="0"/>
              <w:pageBreakBefore w:val="0"/>
              <w:widowControl w:val="0"/>
              <w:shd w:val="clear"/>
              <w:kinsoku/>
              <w:wordWrap/>
              <w:overflowPunct/>
              <w:topLinePunct w:val="0"/>
              <w:autoSpaceDE/>
              <w:autoSpaceDN/>
              <w:bidi w:val="0"/>
              <w:spacing w:before="1"/>
              <w:ind w:left="113"/>
              <w:textAlignment w:val="auto"/>
              <w:rPr>
                <w:rFonts w:ascii="仿宋_GB2312" w:eastAsia="仿宋_GB2312"/>
                <w:sz w:val="24"/>
              </w:rPr>
            </w:pPr>
            <w:r>
              <w:rPr>
                <w:rFonts w:hint="eastAsia" w:ascii="仿宋_GB2312" w:eastAsia="仿宋_GB2312"/>
                <w:sz w:val="24"/>
              </w:rPr>
              <w:t>年度目标</w:t>
            </w:r>
          </w:p>
        </w:tc>
        <w:tc>
          <w:tcPr>
            <w:tcW w:w="7775" w:type="dxa"/>
            <w:gridSpan w:val="4"/>
          </w:tcPr>
          <w:p>
            <w:pPr>
              <w:pStyle w:val="10"/>
              <w:keepNext w:val="0"/>
              <w:keepLines w:val="0"/>
              <w:pageBreakBefore w:val="0"/>
              <w:widowControl w:val="0"/>
              <w:shd w:val="clear"/>
              <w:tabs>
                <w:tab w:val="left" w:pos="2988"/>
              </w:tabs>
              <w:kinsoku/>
              <w:wordWrap/>
              <w:overflowPunct/>
              <w:topLinePunct w:val="0"/>
              <w:autoSpaceDE/>
              <w:autoSpaceDN/>
              <w:bidi w:val="0"/>
              <w:spacing w:before="144" w:line="312" w:lineRule="auto"/>
              <w:ind w:left="108" w:right="97"/>
              <w:textAlignment w:val="auto"/>
              <w:rPr>
                <w:rFonts w:ascii="仿宋_GB2312" w:eastAsia="仿宋_GB2312"/>
                <w:sz w:val="24"/>
              </w:rPr>
            </w:pPr>
            <w:r>
              <w:rPr>
                <w:rFonts w:hint="eastAsia" w:ascii="仿宋_GB2312" w:eastAsia="仿宋_GB2312"/>
                <w:sz w:val="24"/>
              </w:rPr>
              <w:t>完成农业生产托管面积</w:t>
            </w:r>
            <w:r>
              <w:rPr>
                <w:rFonts w:ascii="Times New Roman" w:eastAsia="Times New Roman"/>
                <w:sz w:val="24"/>
                <w:u w:val="single"/>
              </w:rPr>
              <w:tab/>
            </w:r>
            <w:r>
              <w:rPr>
                <w:rFonts w:hint="eastAsia" w:ascii="仿宋_GB2312" w:eastAsia="仿宋_GB2312"/>
                <w:sz w:val="24"/>
                <w:u w:val="single"/>
              </w:rPr>
              <w:t>1</w:t>
            </w:r>
            <w:r>
              <w:rPr>
                <w:rFonts w:hint="eastAsia" w:ascii="仿宋_GB2312" w:eastAsia="仿宋_GB2312"/>
                <w:spacing w:val="101"/>
                <w:sz w:val="24"/>
                <w:u w:val="single"/>
              </w:rPr>
              <w:t xml:space="preserve"> </w:t>
            </w:r>
            <w:r>
              <w:rPr>
                <w:rFonts w:hint="eastAsia" w:ascii="仿宋_GB2312" w:eastAsia="仿宋_GB2312"/>
                <w:sz w:val="24"/>
              </w:rPr>
              <w:t>万亩，引导农业社会化服务能力和服务水平稳步提升。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89" w:type="dxa"/>
          </w:tcPr>
          <w:p>
            <w:pPr>
              <w:pStyle w:val="10"/>
              <w:keepNext w:val="0"/>
              <w:keepLines w:val="0"/>
              <w:pageBreakBefore w:val="0"/>
              <w:widowControl w:val="0"/>
              <w:shd w:val="clear"/>
              <w:kinsoku/>
              <w:wordWrap/>
              <w:overflowPunct/>
              <w:topLinePunct w:val="0"/>
              <w:autoSpaceDE/>
              <w:autoSpaceDN/>
              <w:bidi w:val="0"/>
              <w:textAlignment w:val="auto"/>
              <w:rPr>
                <w:rFonts w:ascii="Times New Roman"/>
                <w:sz w:val="24"/>
              </w:rPr>
            </w:pPr>
          </w:p>
        </w:tc>
        <w:tc>
          <w:tcPr>
            <w:tcW w:w="2182" w:type="dxa"/>
          </w:tcPr>
          <w:p>
            <w:pPr>
              <w:pStyle w:val="10"/>
              <w:keepNext w:val="0"/>
              <w:keepLines w:val="0"/>
              <w:pageBreakBefore w:val="0"/>
              <w:widowControl w:val="0"/>
              <w:shd w:val="clear"/>
              <w:kinsoku/>
              <w:wordWrap/>
              <w:overflowPunct/>
              <w:topLinePunct w:val="0"/>
              <w:autoSpaceDE/>
              <w:autoSpaceDN/>
              <w:bidi w:val="0"/>
              <w:spacing w:before="195"/>
              <w:ind w:left="609"/>
              <w:textAlignment w:val="auto"/>
              <w:rPr>
                <w:rFonts w:ascii="仿宋_GB2312" w:eastAsia="仿宋_GB2312"/>
                <w:sz w:val="24"/>
              </w:rPr>
            </w:pPr>
            <w:r>
              <w:rPr>
                <w:rFonts w:hint="eastAsia" w:ascii="仿宋_GB2312" w:eastAsia="仿宋_GB2312"/>
                <w:sz w:val="24"/>
              </w:rPr>
              <w:t>一级指标</w:t>
            </w:r>
          </w:p>
        </w:tc>
        <w:tc>
          <w:tcPr>
            <w:tcW w:w="1810" w:type="dxa"/>
          </w:tcPr>
          <w:p>
            <w:pPr>
              <w:pStyle w:val="10"/>
              <w:keepNext w:val="0"/>
              <w:keepLines w:val="0"/>
              <w:pageBreakBefore w:val="0"/>
              <w:widowControl w:val="0"/>
              <w:shd w:val="clear"/>
              <w:kinsoku/>
              <w:wordWrap/>
              <w:overflowPunct/>
              <w:topLinePunct w:val="0"/>
              <w:autoSpaceDE/>
              <w:autoSpaceDN/>
              <w:bidi w:val="0"/>
              <w:spacing w:before="195"/>
              <w:ind w:left="164" w:right="155"/>
              <w:jc w:val="center"/>
              <w:textAlignment w:val="auto"/>
              <w:rPr>
                <w:rFonts w:ascii="仿宋_GB2312" w:eastAsia="仿宋_GB2312"/>
                <w:sz w:val="24"/>
              </w:rPr>
            </w:pPr>
            <w:r>
              <w:rPr>
                <w:rFonts w:hint="eastAsia" w:ascii="仿宋_GB2312" w:eastAsia="仿宋_GB2312"/>
                <w:sz w:val="24"/>
              </w:rPr>
              <w:t>二级指标</w:t>
            </w:r>
          </w:p>
        </w:tc>
        <w:tc>
          <w:tcPr>
            <w:tcW w:w="2055" w:type="dxa"/>
          </w:tcPr>
          <w:p>
            <w:pPr>
              <w:pStyle w:val="10"/>
              <w:keepNext w:val="0"/>
              <w:keepLines w:val="0"/>
              <w:pageBreakBefore w:val="0"/>
              <w:widowControl w:val="0"/>
              <w:shd w:val="clear"/>
              <w:kinsoku/>
              <w:wordWrap/>
              <w:overflowPunct/>
              <w:topLinePunct w:val="0"/>
              <w:autoSpaceDE/>
              <w:autoSpaceDN/>
              <w:bidi w:val="0"/>
              <w:spacing w:before="195"/>
              <w:ind w:left="546"/>
              <w:textAlignment w:val="auto"/>
              <w:rPr>
                <w:rFonts w:ascii="仿宋_GB2312" w:eastAsia="仿宋_GB2312"/>
                <w:sz w:val="24"/>
              </w:rPr>
            </w:pPr>
            <w:r>
              <w:rPr>
                <w:rFonts w:hint="eastAsia" w:ascii="仿宋_GB2312" w:eastAsia="仿宋_GB2312"/>
                <w:sz w:val="24"/>
              </w:rPr>
              <w:t>三级指标</w:t>
            </w:r>
          </w:p>
        </w:tc>
        <w:tc>
          <w:tcPr>
            <w:tcW w:w="1728" w:type="dxa"/>
          </w:tcPr>
          <w:p>
            <w:pPr>
              <w:pStyle w:val="10"/>
              <w:keepNext w:val="0"/>
              <w:keepLines w:val="0"/>
              <w:pageBreakBefore w:val="0"/>
              <w:widowControl w:val="0"/>
              <w:shd w:val="clear"/>
              <w:kinsoku/>
              <w:wordWrap/>
              <w:overflowPunct/>
              <w:topLinePunct w:val="0"/>
              <w:autoSpaceDE/>
              <w:autoSpaceDN/>
              <w:bidi w:val="0"/>
              <w:spacing w:before="195"/>
              <w:ind w:left="362" w:right="355"/>
              <w:jc w:val="center"/>
              <w:textAlignment w:val="auto"/>
              <w:rPr>
                <w:rFonts w:ascii="仿宋_GB2312" w:eastAsia="仿宋_GB2312"/>
                <w:sz w:val="24"/>
              </w:rPr>
            </w:pPr>
            <w:r>
              <w:rPr>
                <w:rFonts w:hint="eastAsia" w:ascii="仿宋_GB2312" w:eastAsia="仿宋_GB2312"/>
                <w:sz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89" w:type="dxa"/>
            <w:vMerge w:val="restart"/>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sz w:val="24"/>
              </w:rPr>
            </w:pPr>
            <w:r>
              <w:rPr>
                <w:rFonts w:hint="eastAsia" w:ascii="仿宋_GB2312" w:eastAsia="仿宋_GB2312"/>
                <w:sz w:val="24"/>
              </w:rPr>
              <w:t>绩效指标</w:t>
            </w:r>
          </w:p>
        </w:tc>
        <w:tc>
          <w:tcPr>
            <w:tcW w:w="2182" w:type="dxa"/>
            <w:vMerge w:val="restart"/>
            <w:vAlign w:val="center"/>
          </w:tcPr>
          <w:p>
            <w:pPr>
              <w:pStyle w:val="10"/>
              <w:keepNext w:val="0"/>
              <w:keepLines w:val="0"/>
              <w:pageBreakBefore w:val="0"/>
              <w:widowControl w:val="0"/>
              <w:shd w:val="clear"/>
              <w:kinsoku/>
              <w:wordWrap/>
              <w:overflowPunct/>
              <w:topLinePunct w:val="0"/>
              <w:autoSpaceDE/>
              <w:autoSpaceDN/>
              <w:bidi w:val="0"/>
              <w:spacing w:before="1"/>
              <w:jc w:val="center"/>
              <w:textAlignment w:val="auto"/>
              <w:rPr>
                <w:rFonts w:ascii="仿宋_GB2312" w:eastAsia="仿宋_GB2312"/>
                <w:sz w:val="24"/>
              </w:rPr>
            </w:pPr>
            <w:r>
              <w:rPr>
                <w:rFonts w:hint="eastAsia" w:ascii="仿宋_GB2312" w:eastAsia="仿宋_GB2312"/>
                <w:sz w:val="24"/>
              </w:rPr>
              <w:t>产出指标</w:t>
            </w:r>
          </w:p>
        </w:tc>
        <w:tc>
          <w:tcPr>
            <w:tcW w:w="1810" w:type="dxa"/>
          </w:tcPr>
          <w:p>
            <w:pPr>
              <w:pStyle w:val="10"/>
              <w:keepNext w:val="0"/>
              <w:keepLines w:val="0"/>
              <w:pageBreakBefore w:val="0"/>
              <w:widowControl w:val="0"/>
              <w:shd w:val="clear"/>
              <w:kinsoku/>
              <w:wordWrap/>
              <w:overflowPunct/>
              <w:topLinePunct w:val="0"/>
              <w:autoSpaceDE/>
              <w:autoSpaceDN/>
              <w:bidi w:val="0"/>
              <w:spacing w:before="3"/>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164" w:right="155"/>
              <w:jc w:val="center"/>
              <w:textAlignment w:val="auto"/>
              <w:rPr>
                <w:rFonts w:ascii="仿宋_GB2312" w:eastAsia="仿宋_GB2312"/>
                <w:sz w:val="24"/>
              </w:rPr>
            </w:pPr>
            <w:r>
              <w:rPr>
                <w:rFonts w:hint="eastAsia" w:ascii="仿宋_GB2312" w:eastAsia="仿宋_GB2312"/>
                <w:sz w:val="24"/>
              </w:rPr>
              <w:t>数量指标</w:t>
            </w:r>
          </w:p>
        </w:tc>
        <w:tc>
          <w:tcPr>
            <w:tcW w:w="2055" w:type="dxa"/>
          </w:tcPr>
          <w:p>
            <w:pPr>
              <w:pStyle w:val="10"/>
              <w:keepNext w:val="0"/>
              <w:keepLines w:val="0"/>
              <w:pageBreakBefore w:val="0"/>
              <w:widowControl w:val="0"/>
              <w:shd w:val="clear"/>
              <w:kinsoku/>
              <w:wordWrap/>
              <w:overflowPunct/>
              <w:topLinePunct w:val="0"/>
              <w:autoSpaceDE/>
              <w:autoSpaceDN/>
              <w:bidi w:val="0"/>
              <w:spacing w:before="48"/>
              <w:ind w:left="186"/>
              <w:textAlignment w:val="auto"/>
              <w:rPr>
                <w:rFonts w:ascii="仿宋_GB2312" w:eastAsia="仿宋_GB2312"/>
                <w:sz w:val="24"/>
              </w:rPr>
            </w:pPr>
            <w:r>
              <w:rPr>
                <w:rFonts w:hint="eastAsia" w:ascii="仿宋_GB2312" w:eastAsia="仿宋_GB2312"/>
                <w:sz w:val="24"/>
              </w:rPr>
              <w:t>完成农业生产托</w:t>
            </w:r>
          </w:p>
          <w:p>
            <w:pPr>
              <w:pStyle w:val="10"/>
              <w:keepNext w:val="0"/>
              <w:keepLines w:val="0"/>
              <w:pageBreakBefore w:val="0"/>
              <w:widowControl w:val="0"/>
              <w:shd w:val="clear"/>
              <w:kinsoku/>
              <w:wordWrap/>
              <w:overflowPunct/>
              <w:topLinePunct w:val="0"/>
              <w:autoSpaceDE/>
              <w:autoSpaceDN/>
              <w:bidi w:val="0"/>
              <w:spacing w:before="91"/>
              <w:ind w:left="186"/>
              <w:textAlignment w:val="auto"/>
              <w:rPr>
                <w:rFonts w:ascii="仿宋_GB2312" w:eastAsia="仿宋_GB2312"/>
                <w:sz w:val="24"/>
              </w:rPr>
            </w:pPr>
            <w:r>
              <w:rPr>
                <w:rFonts w:hint="eastAsia" w:ascii="仿宋_GB2312" w:eastAsia="仿宋_GB2312"/>
                <w:sz w:val="24"/>
              </w:rPr>
              <w:t>管面积（万亩）</w:t>
            </w:r>
          </w:p>
        </w:tc>
        <w:tc>
          <w:tcPr>
            <w:tcW w:w="1728" w:type="dxa"/>
          </w:tcPr>
          <w:p>
            <w:pPr>
              <w:pStyle w:val="10"/>
              <w:keepNext w:val="0"/>
              <w:keepLines w:val="0"/>
              <w:pageBreakBefore w:val="0"/>
              <w:widowControl w:val="0"/>
              <w:shd w:val="clear"/>
              <w:kinsoku/>
              <w:wordWrap/>
              <w:overflowPunct/>
              <w:topLinePunct w:val="0"/>
              <w:autoSpaceDE/>
              <w:autoSpaceDN/>
              <w:bidi w:val="0"/>
              <w:spacing w:before="3"/>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362" w:right="355"/>
              <w:jc w:val="center"/>
              <w:textAlignment w:val="auto"/>
              <w:rPr>
                <w:rFonts w:ascii="仿宋_GB2312" w:hAnsi="仿宋_GB2312"/>
                <w:sz w:val="24"/>
              </w:rPr>
            </w:pPr>
            <w:r>
              <w:rPr>
                <w:rFonts w:ascii="仿宋_GB2312" w:hAnsi="仿宋_GB2312"/>
                <w:sz w:val="24"/>
              </w:rPr>
              <w:t>≥</w:t>
            </w:r>
            <w:r>
              <w:rPr>
                <w:rFonts w:hint="eastAsia" w:ascii="仿宋_GB2312" w:hAnsi="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118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218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1810" w:type="dxa"/>
          </w:tcPr>
          <w:p>
            <w:pPr>
              <w:pStyle w:val="10"/>
              <w:keepNext w:val="0"/>
              <w:keepLines w:val="0"/>
              <w:pageBreakBefore w:val="0"/>
              <w:widowControl w:val="0"/>
              <w:shd w:val="clear"/>
              <w:kinsoku/>
              <w:wordWrap/>
              <w:overflowPunct/>
              <w:topLinePunct w:val="0"/>
              <w:autoSpaceDE/>
              <w:autoSpaceDN/>
              <w:bidi w:val="0"/>
              <w:spacing w:before="9"/>
              <w:textAlignment w:val="auto"/>
              <w:rPr>
                <w:rFonts w:ascii="黑体"/>
                <w:sz w:val="34"/>
              </w:rPr>
            </w:pPr>
          </w:p>
          <w:p>
            <w:pPr>
              <w:pStyle w:val="10"/>
              <w:keepNext w:val="0"/>
              <w:keepLines w:val="0"/>
              <w:pageBreakBefore w:val="0"/>
              <w:widowControl w:val="0"/>
              <w:shd w:val="clear"/>
              <w:kinsoku/>
              <w:wordWrap/>
              <w:overflowPunct/>
              <w:topLinePunct w:val="0"/>
              <w:autoSpaceDE/>
              <w:autoSpaceDN/>
              <w:bidi w:val="0"/>
              <w:ind w:left="164" w:right="155"/>
              <w:jc w:val="center"/>
              <w:textAlignment w:val="auto"/>
              <w:rPr>
                <w:rFonts w:ascii="仿宋_GB2312" w:eastAsia="仿宋_GB2312"/>
                <w:sz w:val="24"/>
              </w:rPr>
            </w:pPr>
            <w:r>
              <w:rPr>
                <w:rFonts w:hint="eastAsia" w:ascii="仿宋_GB2312" w:eastAsia="仿宋_GB2312"/>
                <w:sz w:val="24"/>
              </w:rPr>
              <w:t>质量指标</w:t>
            </w:r>
          </w:p>
        </w:tc>
        <w:tc>
          <w:tcPr>
            <w:tcW w:w="2055" w:type="dxa"/>
          </w:tcPr>
          <w:p>
            <w:pPr>
              <w:pStyle w:val="10"/>
              <w:keepNext w:val="0"/>
              <w:keepLines w:val="0"/>
              <w:pageBreakBefore w:val="0"/>
              <w:widowControl w:val="0"/>
              <w:shd w:val="clear"/>
              <w:kinsoku/>
              <w:wordWrap/>
              <w:overflowPunct/>
              <w:topLinePunct w:val="0"/>
              <w:autoSpaceDE/>
              <w:autoSpaceDN/>
              <w:bidi w:val="0"/>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line="312" w:lineRule="auto"/>
              <w:ind w:left="246" w:right="176" w:hanging="60"/>
              <w:textAlignment w:val="auto"/>
              <w:rPr>
                <w:rFonts w:ascii="仿宋_GB2312" w:eastAsia="仿宋_GB2312"/>
                <w:sz w:val="24"/>
              </w:rPr>
            </w:pPr>
            <w:r>
              <w:rPr>
                <w:rFonts w:hint="eastAsia" w:ascii="仿宋_GB2312" w:eastAsia="仿宋_GB2312"/>
                <w:spacing w:val="-1"/>
                <w:sz w:val="24"/>
              </w:rPr>
              <w:t>补助小农户的资</w:t>
            </w:r>
            <w:r>
              <w:rPr>
                <w:rFonts w:hint="eastAsia" w:ascii="仿宋_GB2312" w:eastAsia="仿宋_GB2312"/>
                <w:sz w:val="24"/>
              </w:rPr>
              <w:t>金或面积（%）</w:t>
            </w:r>
          </w:p>
        </w:tc>
        <w:tc>
          <w:tcPr>
            <w:tcW w:w="1728" w:type="dxa"/>
          </w:tcPr>
          <w:p>
            <w:pPr>
              <w:pStyle w:val="10"/>
              <w:keepNext w:val="0"/>
              <w:keepLines w:val="0"/>
              <w:pageBreakBefore w:val="0"/>
              <w:widowControl w:val="0"/>
              <w:shd w:val="clear"/>
              <w:kinsoku/>
              <w:wordWrap/>
              <w:overflowPunct/>
              <w:topLinePunct w:val="0"/>
              <w:autoSpaceDE/>
              <w:autoSpaceDN/>
              <w:bidi w:val="0"/>
              <w:spacing w:before="9"/>
              <w:textAlignment w:val="auto"/>
              <w:rPr>
                <w:rFonts w:ascii="黑体"/>
                <w:sz w:val="34"/>
              </w:rPr>
            </w:pPr>
          </w:p>
          <w:p>
            <w:pPr>
              <w:pStyle w:val="10"/>
              <w:keepNext w:val="0"/>
              <w:keepLines w:val="0"/>
              <w:pageBreakBefore w:val="0"/>
              <w:widowControl w:val="0"/>
              <w:shd w:val="clear"/>
              <w:kinsoku/>
              <w:wordWrap/>
              <w:overflowPunct/>
              <w:topLinePunct w:val="0"/>
              <w:autoSpaceDE/>
              <w:autoSpaceDN/>
              <w:bidi w:val="0"/>
              <w:ind w:left="362" w:right="355"/>
              <w:jc w:val="center"/>
              <w:textAlignment w:val="auto"/>
              <w:rPr>
                <w:rFonts w:ascii="仿宋_GB2312" w:hAnsi="仿宋_GB2312"/>
                <w:sz w:val="24"/>
              </w:rPr>
            </w:pPr>
            <w:r>
              <w:rPr>
                <w:rFonts w:ascii="仿宋_GB2312" w:hAnsi="仿宋_GB2312"/>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18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2182" w:type="dxa"/>
            <w:vMerge w:val="restart"/>
            <w:vAlign w:val="center"/>
          </w:tcPr>
          <w:p>
            <w:pPr>
              <w:pStyle w:val="10"/>
              <w:keepNext w:val="0"/>
              <w:keepLines w:val="0"/>
              <w:pageBreakBefore w:val="0"/>
              <w:widowControl w:val="0"/>
              <w:shd w:val="clear"/>
              <w:kinsoku/>
              <w:wordWrap/>
              <w:overflowPunct/>
              <w:topLinePunct w:val="0"/>
              <w:autoSpaceDE/>
              <w:autoSpaceDN/>
              <w:bidi w:val="0"/>
              <w:spacing w:before="155"/>
              <w:jc w:val="center"/>
              <w:textAlignment w:val="auto"/>
              <w:rPr>
                <w:rFonts w:ascii="仿宋_GB2312" w:eastAsia="仿宋_GB2312"/>
                <w:sz w:val="24"/>
              </w:rPr>
            </w:pPr>
            <w:r>
              <w:rPr>
                <w:rFonts w:hint="eastAsia" w:ascii="仿宋_GB2312" w:eastAsia="仿宋_GB2312"/>
                <w:sz w:val="24"/>
              </w:rPr>
              <w:t>效益指标</w:t>
            </w:r>
          </w:p>
        </w:tc>
        <w:tc>
          <w:tcPr>
            <w:tcW w:w="1810" w:type="dxa"/>
          </w:tcPr>
          <w:p>
            <w:pPr>
              <w:pStyle w:val="10"/>
              <w:keepNext w:val="0"/>
              <w:keepLines w:val="0"/>
              <w:pageBreakBefore w:val="0"/>
              <w:widowControl w:val="0"/>
              <w:shd w:val="clear"/>
              <w:kinsoku/>
              <w:wordWrap/>
              <w:overflowPunct/>
              <w:topLinePunct w:val="0"/>
              <w:autoSpaceDE/>
              <w:autoSpaceDN/>
              <w:bidi w:val="0"/>
              <w:spacing w:before="3"/>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164" w:right="155"/>
              <w:jc w:val="center"/>
              <w:textAlignment w:val="auto"/>
              <w:rPr>
                <w:rFonts w:ascii="仿宋_GB2312" w:eastAsia="仿宋_GB2312"/>
                <w:sz w:val="24"/>
              </w:rPr>
            </w:pPr>
            <w:r>
              <w:rPr>
                <w:rFonts w:hint="eastAsia" w:ascii="仿宋_GB2312" w:eastAsia="仿宋_GB2312"/>
                <w:sz w:val="24"/>
              </w:rPr>
              <w:t>社会效益指标</w:t>
            </w:r>
          </w:p>
        </w:tc>
        <w:tc>
          <w:tcPr>
            <w:tcW w:w="2055" w:type="dxa"/>
          </w:tcPr>
          <w:p>
            <w:pPr>
              <w:pStyle w:val="10"/>
              <w:keepNext w:val="0"/>
              <w:keepLines w:val="0"/>
              <w:pageBreakBefore w:val="0"/>
              <w:widowControl w:val="0"/>
              <w:shd w:val="clear"/>
              <w:kinsoku/>
              <w:wordWrap/>
              <w:overflowPunct/>
              <w:topLinePunct w:val="0"/>
              <w:autoSpaceDE/>
              <w:autoSpaceDN/>
              <w:bidi w:val="0"/>
              <w:spacing w:before="47"/>
              <w:ind w:left="166" w:right="158"/>
              <w:jc w:val="center"/>
              <w:textAlignment w:val="auto"/>
              <w:rPr>
                <w:rFonts w:ascii="仿宋_GB2312" w:eastAsia="仿宋_GB2312"/>
                <w:sz w:val="24"/>
              </w:rPr>
            </w:pPr>
            <w:r>
              <w:rPr>
                <w:rFonts w:hint="eastAsia" w:ascii="仿宋_GB2312" w:eastAsia="仿宋_GB2312"/>
                <w:sz w:val="24"/>
              </w:rPr>
              <w:t>农业生产社会化</w:t>
            </w:r>
          </w:p>
          <w:p>
            <w:pPr>
              <w:pStyle w:val="10"/>
              <w:keepNext w:val="0"/>
              <w:keepLines w:val="0"/>
              <w:pageBreakBefore w:val="0"/>
              <w:widowControl w:val="0"/>
              <w:shd w:val="clear"/>
              <w:kinsoku/>
              <w:wordWrap/>
              <w:overflowPunct/>
              <w:topLinePunct w:val="0"/>
              <w:autoSpaceDE/>
              <w:autoSpaceDN/>
              <w:bidi w:val="0"/>
              <w:spacing w:before="91"/>
              <w:ind w:left="166" w:right="158"/>
              <w:jc w:val="center"/>
              <w:textAlignment w:val="auto"/>
              <w:rPr>
                <w:rFonts w:ascii="仿宋_GB2312" w:eastAsia="仿宋_GB2312"/>
                <w:sz w:val="24"/>
              </w:rPr>
            </w:pPr>
            <w:r>
              <w:rPr>
                <w:rFonts w:hint="eastAsia" w:ascii="仿宋_GB2312" w:eastAsia="仿宋_GB2312"/>
                <w:sz w:val="24"/>
              </w:rPr>
              <w:t>服务能力</w:t>
            </w:r>
          </w:p>
        </w:tc>
        <w:tc>
          <w:tcPr>
            <w:tcW w:w="1728" w:type="dxa"/>
          </w:tcPr>
          <w:p>
            <w:pPr>
              <w:pStyle w:val="10"/>
              <w:keepNext w:val="0"/>
              <w:keepLines w:val="0"/>
              <w:pageBreakBefore w:val="0"/>
              <w:widowControl w:val="0"/>
              <w:shd w:val="clear"/>
              <w:kinsoku/>
              <w:wordWrap/>
              <w:overflowPunct/>
              <w:topLinePunct w:val="0"/>
              <w:autoSpaceDE/>
              <w:autoSpaceDN/>
              <w:bidi w:val="0"/>
              <w:spacing w:before="3"/>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ind w:left="362" w:right="355"/>
              <w:jc w:val="center"/>
              <w:textAlignment w:val="auto"/>
              <w:rPr>
                <w:rFonts w:ascii="仿宋_GB2312" w:eastAsia="仿宋_GB2312"/>
                <w:sz w:val="24"/>
              </w:rPr>
            </w:pPr>
            <w:r>
              <w:rPr>
                <w:rFonts w:hint="eastAsia" w:ascii="仿宋_GB2312" w:eastAsia="仿宋_GB2312"/>
                <w:sz w:val="24"/>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118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2182"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1810" w:type="dxa"/>
          </w:tcPr>
          <w:p>
            <w:pPr>
              <w:pStyle w:val="10"/>
              <w:keepNext w:val="0"/>
              <w:keepLines w:val="0"/>
              <w:pageBreakBefore w:val="0"/>
              <w:widowControl w:val="0"/>
              <w:shd w:val="clear"/>
              <w:kinsoku/>
              <w:wordWrap/>
              <w:overflowPunct/>
              <w:topLinePunct w:val="0"/>
              <w:autoSpaceDE/>
              <w:autoSpaceDN/>
              <w:bidi w:val="0"/>
              <w:spacing w:before="6"/>
              <w:textAlignment w:val="auto"/>
              <w:rPr>
                <w:rFonts w:ascii="黑体"/>
                <w:sz w:val="28"/>
              </w:rPr>
            </w:pPr>
          </w:p>
          <w:p>
            <w:pPr>
              <w:pStyle w:val="10"/>
              <w:keepNext w:val="0"/>
              <w:keepLines w:val="0"/>
              <w:pageBreakBefore w:val="0"/>
              <w:widowControl w:val="0"/>
              <w:shd w:val="clear"/>
              <w:kinsoku/>
              <w:wordWrap/>
              <w:overflowPunct/>
              <w:topLinePunct w:val="0"/>
              <w:autoSpaceDE/>
              <w:autoSpaceDN/>
              <w:bidi w:val="0"/>
              <w:spacing w:before="1"/>
              <w:ind w:left="164" w:right="155"/>
              <w:jc w:val="center"/>
              <w:textAlignment w:val="auto"/>
              <w:rPr>
                <w:rFonts w:ascii="仿宋_GB2312" w:eastAsia="仿宋_GB2312"/>
                <w:sz w:val="24"/>
              </w:rPr>
            </w:pPr>
            <w:r>
              <w:rPr>
                <w:rFonts w:hint="eastAsia" w:ascii="仿宋_GB2312" w:eastAsia="仿宋_GB2312"/>
                <w:sz w:val="24"/>
              </w:rPr>
              <w:t>生态效益指标</w:t>
            </w:r>
          </w:p>
        </w:tc>
        <w:tc>
          <w:tcPr>
            <w:tcW w:w="2055" w:type="dxa"/>
          </w:tcPr>
          <w:p>
            <w:pPr>
              <w:pStyle w:val="10"/>
              <w:keepNext w:val="0"/>
              <w:keepLines w:val="0"/>
              <w:pageBreakBefore w:val="0"/>
              <w:widowControl w:val="0"/>
              <w:shd w:val="clear"/>
              <w:kinsoku/>
              <w:wordWrap/>
              <w:overflowPunct/>
              <w:topLinePunct w:val="0"/>
              <w:autoSpaceDE/>
              <w:autoSpaceDN/>
              <w:bidi w:val="0"/>
              <w:spacing w:before="166" w:line="312" w:lineRule="auto"/>
              <w:ind w:left="486" w:right="176" w:hanging="300"/>
              <w:textAlignment w:val="auto"/>
              <w:rPr>
                <w:rFonts w:ascii="仿宋_GB2312" w:eastAsia="仿宋_GB2312"/>
                <w:sz w:val="24"/>
              </w:rPr>
            </w:pPr>
            <w:r>
              <w:rPr>
                <w:rFonts w:hint="eastAsia" w:ascii="仿宋_GB2312" w:eastAsia="仿宋_GB2312"/>
                <w:spacing w:val="-1"/>
                <w:sz w:val="24"/>
              </w:rPr>
              <w:t>化肥农药使用量</w:t>
            </w:r>
            <w:r>
              <w:rPr>
                <w:rFonts w:hint="eastAsia" w:ascii="仿宋_GB2312" w:eastAsia="仿宋_GB2312"/>
                <w:sz w:val="24"/>
              </w:rPr>
              <w:t>减少（%）</w:t>
            </w:r>
          </w:p>
        </w:tc>
        <w:tc>
          <w:tcPr>
            <w:tcW w:w="1728" w:type="dxa"/>
          </w:tcPr>
          <w:p>
            <w:pPr>
              <w:pStyle w:val="10"/>
              <w:keepNext w:val="0"/>
              <w:keepLines w:val="0"/>
              <w:pageBreakBefore w:val="0"/>
              <w:widowControl w:val="0"/>
              <w:shd w:val="clear"/>
              <w:kinsoku/>
              <w:wordWrap/>
              <w:overflowPunct/>
              <w:topLinePunct w:val="0"/>
              <w:autoSpaceDE/>
              <w:autoSpaceDN/>
              <w:bidi w:val="0"/>
              <w:spacing w:before="6"/>
              <w:textAlignment w:val="auto"/>
              <w:rPr>
                <w:rFonts w:ascii="黑体"/>
                <w:sz w:val="28"/>
              </w:rPr>
            </w:pPr>
          </w:p>
          <w:p>
            <w:pPr>
              <w:pStyle w:val="10"/>
              <w:keepNext w:val="0"/>
              <w:keepLines w:val="0"/>
              <w:pageBreakBefore w:val="0"/>
              <w:widowControl w:val="0"/>
              <w:shd w:val="clear"/>
              <w:kinsoku/>
              <w:wordWrap/>
              <w:overflowPunct/>
              <w:topLinePunct w:val="0"/>
              <w:autoSpaceDE/>
              <w:autoSpaceDN/>
              <w:bidi w:val="0"/>
              <w:spacing w:before="1"/>
              <w:ind w:left="362" w:right="355"/>
              <w:jc w:val="center"/>
              <w:textAlignment w:val="auto"/>
              <w:rPr>
                <w:rFonts w:ascii="仿宋_GB2312" w:hAnsi="仿宋_GB2312"/>
                <w:sz w:val="24"/>
              </w:rPr>
            </w:pPr>
            <w:r>
              <w:rPr>
                <w:rFonts w:ascii="仿宋_GB2312" w:hAnsi="仿宋_GB2312"/>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189"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jc w:val="center"/>
              <w:textAlignment w:val="auto"/>
              <w:rPr>
                <w:sz w:val="2"/>
                <w:szCs w:val="2"/>
              </w:rPr>
            </w:pPr>
          </w:p>
        </w:tc>
        <w:tc>
          <w:tcPr>
            <w:tcW w:w="2182" w:type="dxa"/>
            <w:vAlign w:val="center"/>
          </w:tcPr>
          <w:p>
            <w:pPr>
              <w:pStyle w:val="10"/>
              <w:keepNext w:val="0"/>
              <w:keepLines w:val="0"/>
              <w:pageBreakBefore w:val="0"/>
              <w:widowControl w:val="0"/>
              <w:shd w:val="clear"/>
              <w:kinsoku/>
              <w:wordWrap/>
              <w:overflowPunct/>
              <w:topLinePunct w:val="0"/>
              <w:autoSpaceDE/>
              <w:autoSpaceDN/>
              <w:bidi w:val="0"/>
              <w:jc w:val="center"/>
              <w:textAlignment w:val="auto"/>
              <w:rPr>
                <w:rFonts w:ascii="仿宋_GB2312" w:eastAsia="仿宋_GB2312"/>
                <w:sz w:val="24"/>
              </w:rPr>
            </w:pPr>
            <w:r>
              <w:rPr>
                <w:rFonts w:hint="eastAsia" w:ascii="仿宋_GB2312" w:eastAsia="仿宋_GB2312"/>
                <w:sz w:val="24"/>
              </w:rPr>
              <w:t>满意度指标</w:t>
            </w:r>
          </w:p>
        </w:tc>
        <w:tc>
          <w:tcPr>
            <w:tcW w:w="1810" w:type="dxa"/>
          </w:tcPr>
          <w:p>
            <w:pPr>
              <w:pStyle w:val="10"/>
              <w:keepNext w:val="0"/>
              <w:keepLines w:val="0"/>
              <w:pageBreakBefore w:val="0"/>
              <w:widowControl w:val="0"/>
              <w:shd w:val="clear"/>
              <w:kinsoku/>
              <w:wordWrap/>
              <w:overflowPunct/>
              <w:topLinePunct w:val="0"/>
              <w:autoSpaceDE/>
              <w:autoSpaceDN/>
              <w:bidi w:val="0"/>
              <w:spacing w:before="2"/>
              <w:textAlignment w:val="auto"/>
              <w:rPr>
                <w:rFonts w:ascii="黑体"/>
                <w:sz w:val="19"/>
              </w:rPr>
            </w:pPr>
          </w:p>
          <w:p>
            <w:pPr>
              <w:pStyle w:val="10"/>
              <w:keepNext w:val="0"/>
              <w:keepLines w:val="0"/>
              <w:pageBreakBefore w:val="0"/>
              <w:widowControl w:val="0"/>
              <w:shd w:val="clear"/>
              <w:kinsoku/>
              <w:wordWrap/>
              <w:overflowPunct/>
              <w:topLinePunct w:val="0"/>
              <w:autoSpaceDE/>
              <w:autoSpaceDN/>
              <w:bidi w:val="0"/>
              <w:spacing w:before="1" w:line="312" w:lineRule="auto"/>
              <w:ind w:left="544" w:right="173" w:hanging="360"/>
              <w:textAlignment w:val="auto"/>
              <w:rPr>
                <w:rFonts w:ascii="仿宋_GB2312" w:eastAsia="仿宋_GB2312"/>
                <w:sz w:val="24"/>
              </w:rPr>
            </w:pPr>
            <w:r>
              <w:rPr>
                <w:rFonts w:hint="eastAsia" w:ascii="仿宋_GB2312" w:eastAsia="仿宋_GB2312"/>
                <w:spacing w:val="-1"/>
                <w:sz w:val="24"/>
              </w:rPr>
              <w:t>服务对象满意</w:t>
            </w:r>
            <w:r>
              <w:rPr>
                <w:rFonts w:hint="eastAsia" w:ascii="仿宋_GB2312" w:eastAsia="仿宋_GB2312"/>
                <w:sz w:val="24"/>
              </w:rPr>
              <w:t>度指标</w:t>
            </w:r>
          </w:p>
        </w:tc>
        <w:tc>
          <w:tcPr>
            <w:tcW w:w="2055" w:type="dxa"/>
          </w:tcPr>
          <w:p>
            <w:pPr>
              <w:pStyle w:val="10"/>
              <w:keepNext w:val="0"/>
              <w:keepLines w:val="0"/>
              <w:pageBreakBefore w:val="0"/>
              <w:widowControl w:val="0"/>
              <w:shd w:val="clear"/>
              <w:kinsoku/>
              <w:wordWrap/>
              <w:overflowPunct/>
              <w:topLinePunct w:val="0"/>
              <w:autoSpaceDE/>
              <w:autoSpaceDN/>
              <w:bidi w:val="0"/>
              <w:spacing w:before="47"/>
              <w:ind w:left="186"/>
              <w:textAlignment w:val="auto"/>
              <w:rPr>
                <w:rFonts w:ascii="仿宋_GB2312" w:eastAsia="仿宋_GB2312"/>
                <w:sz w:val="24"/>
              </w:rPr>
            </w:pPr>
            <w:r>
              <w:rPr>
                <w:rFonts w:hint="eastAsia" w:ascii="仿宋_GB2312" w:eastAsia="仿宋_GB2312"/>
                <w:sz w:val="24"/>
              </w:rPr>
              <w:t>小农户或适度规</w:t>
            </w:r>
          </w:p>
          <w:p>
            <w:pPr>
              <w:pStyle w:val="10"/>
              <w:keepNext w:val="0"/>
              <w:keepLines w:val="0"/>
              <w:pageBreakBefore w:val="0"/>
              <w:widowControl w:val="0"/>
              <w:shd w:val="clear"/>
              <w:kinsoku/>
              <w:wordWrap/>
              <w:overflowPunct/>
              <w:topLinePunct w:val="0"/>
              <w:autoSpaceDE/>
              <w:autoSpaceDN/>
              <w:bidi w:val="0"/>
              <w:spacing w:before="1" w:line="400" w:lineRule="atLeast"/>
              <w:ind w:left="606" w:right="176" w:hanging="420"/>
              <w:textAlignment w:val="auto"/>
              <w:rPr>
                <w:rFonts w:ascii="仿宋_GB2312" w:eastAsia="仿宋_GB2312"/>
                <w:sz w:val="24"/>
              </w:rPr>
            </w:pPr>
            <w:r>
              <w:rPr>
                <w:rFonts w:hint="eastAsia" w:ascii="仿宋_GB2312" w:eastAsia="仿宋_GB2312"/>
                <w:spacing w:val="-1"/>
                <w:sz w:val="24"/>
              </w:rPr>
              <w:t>模经营主体满意</w:t>
            </w:r>
            <w:r>
              <w:rPr>
                <w:rFonts w:hint="eastAsia" w:ascii="仿宋_GB2312" w:eastAsia="仿宋_GB2312"/>
                <w:sz w:val="24"/>
              </w:rPr>
              <w:t>度（%）</w:t>
            </w:r>
          </w:p>
        </w:tc>
        <w:tc>
          <w:tcPr>
            <w:tcW w:w="1728" w:type="dxa"/>
          </w:tcPr>
          <w:p>
            <w:pPr>
              <w:pStyle w:val="10"/>
              <w:keepNext w:val="0"/>
              <w:keepLines w:val="0"/>
              <w:pageBreakBefore w:val="0"/>
              <w:widowControl w:val="0"/>
              <w:shd w:val="clear"/>
              <w:kinsoku/>
              <w:wordWrap/>
              <w:overflowPunct/>
              <w:topLinePunct w:val="0"/>
              <w:autoSpaceDE/>
              <w:autoSpaceDN/>
              <w:bidi w:val="0"/>
              <w:spacing w:before="12"/>
              <w:textAlignment w:val="auto"/>
              <w:rPr>
                <w:rFonts w:ascii="黑体"/>
                <w:sz w:val="34"/>
              </w:rPr>
            </w:pPr>
          </w:p>
          <w:p>
            <w:pPr>
              <w:pStyle w:val="10"/>
              <w:keepNext w:val="0"/>
              <w:keepLines w:val="0"/>
              <w:pageBreakBefore w:val="0"/>
              <w:widowControl w:val="0"/>
              <w:shd w:val="clear"/>
              <w:kinsoku/>
              <w:wordWrap/>
              <w:overflowPunct/>
              <w:topLinePunct w:val="0"/>
              <w:autoSpaceDE/>
              <w:autoSpaceDN/>
              <w:bidi w:val="0"/>
              <w:ind w:left="362" w:right="355"/>
              <w:jc w:val="center"/>
              <w:textAlignment w:val="auto"/>
              <w:rPr>
                <w:rFonts w:ascii="仿宋_GB2312" w:hAnsi="仿宋_GB2312"/>
                <w:sz w:val="24"/>
              </w:rPr>
            </w:pPr>
            <w:r>
              <w:rPr>
                <w:rFonts w:ascii="仿宋_GB2312" w:hAnsi="仿宋_GB2312"/>
                <w:sz w:val="24"/>
              </w:rPr>
              <w:t>≥85</w:t>
            </w:r>
          </w:p>
        </w:tc>
      </w:tr>
    </w:tbl>
    <w:p>
      <w:pPr>
        <w:keepNext w:val="0"/>
        <w:keepLines w:val="0"/>
        <w:pageBreakBefore w:val="0"/>
        <w:widowControl w:val="0"/>
        <w:shd w:val="clear"/>
        <w:kinsoku/>
        <w:wordWrap/>
        <w:overflowPunct/>
        <w:topLinePunct w:val="0"/>
        <w:autoSpaceDE/>
        <w:autoSpaceDN/>
        <w:bidi w:val="0"/>
        <w:jc w:val="left"/>
        <w:textAlignment w:val="auto"/>
        <w:rPr>
          <w:rFonts w:ascii="宋体"/>
          <w:sz w:val="28"/>
        </w:rPr>
        <w:sectPr>
          <w:footerReference r:id="rId11" w:type="default"/>
          <w:footerReference r:id="rId12" w:type="even"/>
          <w:pgSz w:w="11910" w:h="16840"/>
          <w:pgMar w:top="1588" w:right="1474" w:bottom="1474" w:left="1588" w:header="0" w:footer="1021" w:gutter="0"/>
          <w:pgNumType w:fmt="decimal"/>
          <w:cols w:space="720" w:num="1"/>
        </w:sectPr>
      </w:pPr>
    </w:p>
    <w:p>
      <w:pPr>
        <w:pStyle w:val="2"/>
        <w:keepNext w:val="0"/>
        <w:keepLines w:val="0"/>
        <w:pageBreakBefore w:val="0"/>
        <w:widowControl w:val="0"/>
        <w:shd w:val="clear"/>
        <w:kinsoku/>
        <w:wordWrap/>
        <w:overflowPunct/>
        <w:topLinePunct w:val="0"/>
        <w:autoSpaceDE/>
        <w:autoSpaceDN/>
        <w:bidi w:val="0"/>
        <w:spacing w:before="55"/>
        <w:textAlignment w:val="auto"/>
        <w:rPr>
          <w:rFonts w:hint="eastAsia" w:ascii="黑体" w:hAnsi="黑体" w:eastAsia="黑体" w:cs="黑体"/>
          <w:spacing w:val="-12"/>
          <w:w w:val="95"/>
          <w:sz w:val="32"/>
          <w:szCs w:val="32"/>
        </w:rPr>
      </w:pPr>
      <w:r>
        <w:rPr>
          <w:rFonts w:hint="eastAsia" w:ascii="黑体" w:hAnsi="黑体" w:eastAsia="黑体" w:cs="黑体"/>
          <w:spacing w:val="-12"/>
          <w:w w:val="95"/>
          <w:sz w:val="32"/>
          <w:szCs w:val="32"/>
        </w:rPr>
        <w:t>附件14</w:t>
      </w: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中央财政资金支持供销合作社开展农业社会化服务试点</w:t>
      </w:r>
    </w:p>
    <w:p>
      <w:pPr>
        <w:pStyle w:val="2"/>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项目绩效自评表（县级）</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4"/>
        <w:gridCol w:w="7345"/>
        <w:gridCol w:w="1219"/>
        <w:gridCol w:w="1319"/>
        <w:gridCol w:w="129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80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4"/>
              </w:rPr>
            </w:pPr>
            <w:r>
              <w:rPr>
                <w:rFonts w:hint="eastAsia" w:ascii="宋体" w:eastAsia="宋体"/>
                <w:b/>
                <w:sz w:val="24"/>
              </w:rPr>
              <w:t>考核指标</w:t>
            </w: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宋体" w:eastAsia="宋体"/>
                <w:b/>
                <w:sz w:val="24"/>
              </w:rPr>
            </w:pPr>
            <w:r>
              <w:rPr>
                <w:rFonts w:hint="eastAsia" w:ascii="宋体" w:eastAsia="宋体"/>
                <w:b/>
                <w:sz w:val="24"/>
              </w:rPr>
              <w:t>评分依据</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4"/>
              </w:rPr>
            </w:pPr>
            <w:r>
              <w:rPr>
                <w:rFonts w:hint="eastAsia" w:ascii="宋体" w:eastAsia="宋体"/>
                <w:b/>
                <w:sz w:val="24"/>
              </w:rPr>
              <w:t>标准分值</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4"/>
              </w:rPr>
            </w:pPr>
            <w:r>
              <w:rPr>
                <w:rFonts w:hint="eastAsia" w:ascii="宋体" w:eastAsia="宋体"/>
                <w:b/>
                <w:w w:val="95"/>
                <w:sz w:val="24"/>
              </w:rPr>
              <w:t>自评分值</w:t>
            </w: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4"/>
              </w:rPr>
            </w:pPr>
            <w:r>
              <w:rPr>
                <w:rFonts w:hint="eastAsia" w:ascii="宋体" w:eastAsia="宋体"/>
                <w:b/>
                <w:w w:val="95"/>
                <w:sz w:val="24"/>
              </w:rPr>
              <w:t>审核得分</w:t>
            </w: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4"/>
              </w:rPr>
            </w:pPr>
            <w:r>
              <w:rPr>
                <w:rFonts w:hint="eastAsia" w:ascii="宋体" w:eastAsia="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80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（一）制定方案</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（20</w:t>
            </w:r>
            <w:r>
              <w:rPr>
                <w:rFonts w:hint="eastAsia" w:ascii="仿宋_GB2312" w:eastAsia="仿宋_GB2312"/>
                <w:spacing w:val="-30"/>
                <w:sz w:val="24"/>
              </w:rPr>
              <w:t xml:space="preserve"> 分</w:t>
            </w:r>
            <w:r>
              <w:rPr>
                <w:rFonts w:hint="eastAsia" w:ascii="仿宋_GB2312" w:eastAsia="仿宋_GB2312"/>
                <w:sz w:val="24"/>
              </w:rPr>
              <w:t>）</w:t>
            </w: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制定试点工作方案的完整性、规范性、可操作性。</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20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804"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（二）组织实施</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（50</w:t>
            </w:r>
            <w:r>
              <w:rPr>
                <w:rFonts w:hint="eastAsia" w:ascii="仿宋_GB2312" w:eastAsia="仿宋_GB2312"/>
                <w:spacing w:val="-8"/>
                <w:sz w:val="24"/>
              </w:rPr>
              <w:t>分</w:t>
            </w:r>
            <w:r>
              <w:rPr>
                <w:rFonts w:hint="eastAsia" w:ascii="仿宋_GB2312" w:eastAsia="仿宋_GB2312"/>
                <w:sz w:val="24"/>
              </w:rPr>
              <w:t>）</w:t>
            </w: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开展政策宣传、业务培训的情况。</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80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开展工作指导、监督检查等项目管理的情况。</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80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遴选生产托管服务主体情况和探索建立服务主体名录库的情况。</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80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研究制定符合当地实际的服务标准、服务规范和标准服务合同文本等规范性制度的情况。</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80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按照印发的工作方案及时向服务主体或农户拨付补助经费的情况。</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804"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（三）项目绩效</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（30</w:t>
            </w:r>
            <w:r>
              <w:rPr>
                <w:rFonts w:hint="eastAsia" w:ascii="仿宋_GB2312" w:eastAsia="仿宋_GB2312"/>
                <w:spacing w:val="-8"/>
                <w:sz w:val="24"/>
              </w:rPr>
              <w:t>分</w:t>
            </w:r>
            <w:r>
              <w:rPr>
                <w:rFonts w:hint="eastAsia" w:ascii="仿宋_GB2312" w:eastAsia="仿宋_GB2312"/>
                <w:sz w:val="24"/>
              </w:rPr>
              <w:t>）</w:t>
            </w: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生产托管面积：项目实施县农业生产托管面积任务完成率，100%完成</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pacing w:val="-33"/>
                <w:sz w:val="24"/>
              </w:rPr>
              <w:t>得</w:t>
            </w:r>
            <w:r>
              <w:rPr>
                <w:rFonts w:hint="eastAsia" w:ascii="仿宋_GB2312" w:eastAsia="仿宋_GB2312"/>
                <w:spacing w:val="-1"/>
                <w:sz w:val="24"/>
              </w:rPr>
              <w:t>10</w:t>
            </w:r>
            <w:r>
              <w:rPr>
                <w:rFonts w:hint="eastAsia" w:ascii="仿宋_GB2312" w:eastAsia="仿宋_GB2312"/>
                <w:spacing w:val="-32"/>
                <w:sz w:val="24"/>
              </w:rPr>
              <w:t>分</w:t>
            </w:r>
            <w:r>
              <w:rPr>
                <w:rFonts w:hint="eastAsia" w:ascii="仿宋_GB2312" w:eastAsia="仿宋_GB2312"/>
                <w:spacing w:val="-1"/>
                <w:sz w:val="24"/>
              </w:rPr>
              <w:t>，100%以下按比例扣分。</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180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34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项目服务对象：资金是否主要用于补助服务于小农户的农业生产托</w:t>
            </w:r>
            <w:r>
              <w:rPr>
                <w:rFonts w:hint="eastAsia" w:ascii="仿宋_GB2312" w:eastAsia="仿宋_GB2312"/>
                <w:spacing w:val="-12"/>
                <w:sz w:val="24"/>
              </w:rPr>
              <w:t>管，达到</w:t>
            </w:r>
            <w:r>
              <w:rPr>
                <w:rFonts w:hint="eastAsia" w:ascii="仿宋_GB2312" w:eastAsia="仿宋_GB2312"/>
                <w:sz w:val="24"/>
              </w:rPr>
              <w:t>60%</w:t>
            </w:r>
            <w:r>
              <w:rPr>
                <w:rFonts w:hint="eastAsia" w:ascii="仿宋_GB2312" w:eastAsia="仿宋_GB2312"/>
                <w:spacing w:val="-30"/>
                <w:sz w:val="24"/>
              </w:rPr>
              <w:t>得</w:t>
            </w:r>
            <w:r>
              <w:rPr>
                <w:rFonts w:hint="eastAsia" w:ascii="仿宋_GB2312" w:eastAsia="仿宋_GB2312"/>
                <w:sz w:val="24"/>
              </w:rPr>
              <w:t>10</w:t>
            </w:r>
            <w:r>
              <w:rPr>
                <w:rFonts w:hint="eastAsia" w:ascii="仿宋_GB2312" w:eastAsia="仿宋_GB2312"/>
                <w:spacing w:val="-20"/>
                <w:sz w:val="24"/>
              </w:rPr>
              <w:t>分，</w:t>
            </w:r>
            <w:r>
              <w:rPr>
                <w:rFonts w:hint="eastAsia" w:ascii="仿宋_GB2312" w:eastAsia="仿宋_GB2312"/>
                <w:sz w:val="24"/>
              </w:rPr>
              <w:t>60%以下的酌情扣分。</w:t>
            </w:r>
          </w:p>
        </w:tc>
        <w:tc>
          <w:tcPr>
            <w:tcW w:w="12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29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4"/>
              </w:rPr>
            </w:pPr>
          </w:p>
        </w:tc>
      </w:tr>
    </w:tbl>
    <w:tbl>
      <w:tblPr>
        <w:tblStyle w:val="7"/>
        <w:tblpPr w:leftFromText="180" w:rightFromText="180" w:vertAnchor="text" w:horzAnchor="page" w:tblpXSpec="center" w:tblpY="19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7295"/>
        <w:gridCol w:w="1189"/>
        <w:gridCol w:w="1319"/>
        <w:gridCol w:w="132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8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3"/>
              </w:rPr>
            </w:pPr>
            <w:r>
              <w:rPr>
                <w:rFonts w:hint="eastAsia" w:ascii="宋体" w:eastAsia="宋体"/>
                <w:b/>
                <w:sz w:val="23"/>
              </w:rPr>
              <w:t>考核指标</w:t>
            </w: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宋体" w:eastAsia="宋体"/>
                <w:b/>
                <w:sz w:val="23"/>
              </w:rPr>
            </w:pPr>
            <w:r>
              <w:rPr>
                <w:rFonts w:hint="eastAsia" w:ascii="宋体" w:eastAsia="宋体"/>
                <w:b/>
                <w:w w:val="95"/>
                <w:sz w:val="23"/>
              </w:rPr>
              <w:t>评分依据</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3"/>
              </w:rPr>
            </w:pPr>
            <w:r>
              <w:rPr>
                <w:rFonts w:hint="eastAsia" w:ascii="宋体" w:eastAsia="宋体"/>
                <w:b/>
                <w:sz w:val="23"/>
              </w:rPr>
              <w:t>标准分值</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3"/>
              </w:rPr>
            </w:pPr>
            <w:r>
              <w:rPr>
                <w:rFonts w:hint="eastAsia" w:ascii="宋体" w:eastAsia="宋体"/>
                <w:b/>
                <w:w w:val="95"/>
                <w:sz w:val="23"/>
              </w:rPr>
              <w:t>自评分值</w:t>
            </w: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3"/>
              </w:rPr>
            </w:pPr>
            <w:r>
              <w:rPr>
                <w:rFonts w:hint="eastAsia" w:ascii="宋体" w:eastAsia="宋体"/>
                <w:b/>
                <w:w w:val="95"/>
                <w:sz w:val="23"/>
              </w:rPr>
              <w:t>审核得分</w:t>
            </w: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宋体" w:eastAsia="宋体"/>
                <w:b/>
                <w:sz w:val="23"/>
              </w:rPr>
            </w:pPr>
            <w:r>
              <w:rPr>
                <w:rFonts w:hint="eastAsia" w:ascii="宋体" w:eastAsia="宋体"/>
                <w:b/>
                <w:sz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18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（三）项目绩效</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w w:val="95"/>
                <w:sz w:val="24"/>
              </w:rPr>
              <w:t>（30</w:t>
            </w:r>
            <w:r>
              <w:rPr>
                <w:rFonts w:hint="eastAsia" w:ascii="仿宋_GB2312" w:eastAsia="仿宋_GB2312"/>
                <w:spacing w:val="-2"/>
                <w:w w:val="95"/>
                <w:sz w:val="24"/>
              </w:rPr>
              <w:t>分</w:t>
            </w:r>
            <w:r>
              <w:rPr>
                <w:rFonts w:hint="eastAsia" w:ascii="仿宋_GB2312" w:eastAsia="仿宋_GB2312"/>
                <w:w w:val="95"/>
                <w:sz w:val="24"/>
              </w:rPr>
              <w:t>）</w:t>
            </w: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pacing w:val="-5"/>
                <w:sz w:val="24"/>
              </w:rPr>
              <w:t xml:space="preserve">农户满意情况：农户满意度是否达到 </w:t>
            </w:r>
            <w:r>
              <w:rPr>
                <w:rFonts w:hint="eastAsia" w:ascii="仿宋_GB2312" w:eastAsia="仿宋_GB2312"/>
                <w:sz w:val="24"/>
              </w:rPr>
              <w:t>85%以上，是否存在集体信访和投诉举报情况，85%以下的酌情扣分。</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884"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（四）创新工作</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w:t>
            </w:r>
            <w:r>
              <w:rPr>
                <w:rFonts w:hint="eastAsia" w:ascii="仿宋_GB2312" w:eastAsia="仿宋_GB2312"/>
                <w:spacing w:val="-99"/>
                <w:sz w:val="24"/>
              </w:rPr>
              <w:t xml:space="preserve"> </w:t>
            </w:r>
            <w:r>
              <w:rPr>
                <w:rFonts w:hint="eastAsia" w:ascii="仿宋_GB2312" w:eastAsia="仿宋_GB2312"/>
                <w:sz w:val="24"/>
              </w:rPr>
              <w:t>20</w:t>
            </w:r>
            <w:r>
              <w:rPr>
                <w:rFonts w:hint="eastAsia" w:ascii="仿宋_GB2312" w:eastAsia="仿宋_GB2312"/>
                <w:spacing w:val="-10"/>
                <w:sz w:val="24"/>
              </w:rPr>
              <w:t>分</w:t>
            </w:r>
            <w:r>
              <w:rPr>
                <w:rFonts w:hint="eastAsia" w:ascii="仿宋_GB2312" w:eastAsia="仿宋_GB2312"/>
                <w:sz w:val="24"/>
              </w:rPr>
              <w:t>）</w:t>
            </w: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pacing w:val="-1"/>
                <w:sz w:val="24"/>
              </w:rPr>
              <w:t>农业生产托管新模式、新机制和新做法得到领导肯定，经验做法在全</w:t>
            </w:r>
            <w:r>
              <w:rPr>
                <w:rFonts w:hint="eastAsia" w:ascii="仿宋_GB2312" w:eastAsia="仿宋_GB2312"/>
                <w:sz w:val="24"/>
              </w:rPr>
              <w:t>国或一定区域范围内推广交流。</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88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落实试点项目工作经费。</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88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探索建立供销合作组织与村集体的利益联结机制，与村集体建立稳定的合作关系情况。</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884" w:type="dxa"/>
            <w:vMerge w:val="restart"/>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（五）负面事件</w:t>
            </w: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w w:val="95"/>
                <w:sz w:val="24"/>
              </w:rPr>
              <w:t>（-20</w:t>
            </w:r>
            <w:r>
              <w:rPr>
                <w:rFonts w:hint="eastAsia" w:ascii="仿宋_GB2312" w:eastAsia="仿宋_GB2312"/>
                <w:spacing w:val="1"/>
                <w:w w:val="95"/>
                <w:sz w:val="24"/>
              </w:rPr>
              <w:t>分</w:t>
            </w:r>
            <w:r>
              <w:rPr>
                <w:rFonts w:hint="eastAsia" w:ascii="仿宋_GB2312" w:eastAsia="仿宋_GB2312"/>
                <w:w w:val="95"/>
                <w:sz w:val="24"/>
              </w:rPr>
              <w:t>）</w:t>
            </w: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宋体"/>
                <w:sz w:val="19"/>
              </w:rPr>
            </w:pPr>
          </w:p>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资金拨付不及时造成资金沉淀。</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88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违规使用资金、截留、挪用资金。</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-5</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884" w:type="dxa"/>
            <w:vMerge w:val="continue"/>
            <w:tcBorders>
              <w:top w:val="nil"/>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sz w:val="2"/>
                <w:szCs w:val="2"/>
              </w:rPr>
            </w:pP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pacing w:val="-1"/>
                <w:sz w:val="24"/>
              </w:rPr>
              <w:t>项目实施过程中国家机关及其工作人员有违法违纪现象。</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88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eastAsia="仿宋_GB2312"/>
                <w:sz w:val="24"/>
              </w:rPr>
            </w:pPr>
            <w:r>
              <w:rPr>
                <w:rFonts w:hint="eastAsia" w:ascii="仿宋_GB2312" w:eastAsia="仿宋_GB2312"/>
                <w:sz w:val="24"/>
              </w:rPr>
              <w:t>合计</w:t>
            </w:r>
          </w:p>
        </w:tc>
        <w:tc>
          <w:tcPr>
            <w:tcW w:w="7295"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both"/>
              <w:textAlignment w:val="auto"/>
              <w:rPr>
                <w:rFonts w:ascii="仿宋_GB2312" w:eastAsia="仿宋_GB2312"/>
                <w:sz w:val="24"/>
              </w:rPr>
            </w:pPr>
            <w:r>
              <w:rPr>
                <w:rFonts w:hint="eastAsia" w:ascii="仿宋_GB2312" w:eastAsia="仿宋_GB2312"/>
                <w:sz w:val="24"/>
              </w:rPr>
              <w:t>满分</w:t>
            </w:r>
          </w:p>
        </w:tc>
        <w:tc>
          <w:tcPr>
            <w:tcW w:w="118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仿宋_GB2312"/>
                <w:sz w:val="24"/>
              </w:rPr>
            </w:pPr>
            <w:r>
              <w:rPr>
                <w:rFonts w:ascii="仿宋_GB2312"/>
                <w:sz w:val="24"/>
              </w:rPr>
              <w:t>120</w:t>
            </w:r>
          </w:p>
        </w:tc>
        <w:tc>
          <w:tcPr>
            <w:tcW w:w="131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329"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c>
          <w:tcPr>
            <w:tcW w:w="1074" w:type="dxa"/>
            <w:vAlign w:val="center"/>
          </w:tcPr>
          <w:p>
            <w:pPr>
              <w:pStyle w:val="10"/>
              <w:keepNext w:val="0"/>
              <w:keepLines w:val="0"/>
              <w:pageBreakBefore w:val="0"/>
              <w:widowControl w:val="0"/>
              <w:shd w:val="clear"/>
              <w:kinsoku/>
              <w:wordWrap/>
              <w:overflowPunct/>
              <w:topLinePunct w:val="0"/>
              <w:autoSpaceDE/>
              <w:autoSpaceDN/>
              <w:bidi w:val="0"/>
              <w:adjustRightInd/>
              <w:snapToGrid/>
              <w:spacing w:line="400" w:lineRule="exact"/>
              <w:ind w:left="0" w:right="0"/>
              <w:jc w:val="center"/>
              <w:textAlignment w:val="auto"/>
              <w:rPr>
                <w:rFonts w:ascii="Times New Roman"/>
                <w:sz w:val="22"/>
              </w:rPr>
            </w:pPr>
          </w:p>
        </w:tc>
      </w:tr>
    </w:tbl>
    <w:p>
      <w:pPr>
        <w:sectPr>
          <w:footerReference r:id="rId13" w:type="default"/>
          <w:pgSz w:w="16838" w:h="11906" w:orient="landscape"/>
          <w:pgMar w:top="1701" w:right="1440" w:bottom="1474" w:left="1440" w:header="851" w:footer="992" w:gutter="0"/>
          <w:pgNumType w:fmt="decimal"/>
          <w:cols w:space="425" w:num="1"/>
          <w:docGrid w:type="lines" w:linePitch="312" w:charSpace="0"/>
        </w:sectPr>
      </w:pPr>
    </w:p>
    <w:p>
      <w:bookmarkStart w:id="0" w:name="_GoBack"/>
      <w:bookmarkEnd w:id="0"/>
    </w:p>
    <w:sectPr>
      <w:pgSz w:w="11906" w:h="16838"/>
      <w:pgMar w:top="1440" w:right="1474"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仿宋_GB2312"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黑体"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549953397"/>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84484882"/>
      <w:docPartObj>
        <w:docPartGallery w:val="autotext"/>
      </w:docPartObj>
    </w:sdtPr>
    <w:sdtEndPr>
      <w:rPr>
        <w:sz w:val="24"/>
        <w:szCs w:val="24"/>
      </w:rPr>
    </w:sdtEndPr>
    <w:sdtContent>
      <w:p>
        <w:pPr>
          <w:pStyle w:val="3"/>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104849300"/>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506434729"/>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CD60E"/>
    <w:multiLevelType w:val="singleLevel"/>
    <w:tmpl w:val="78ACD60E"/>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50C2"/>
    <w:rsid w:val="01050F22"/>
    <w:rsid w:val="1AB46C77"/>
    <w:rsid w:val="1B9E4026"/>
    <w:rsid w:val="3B4958D4"/>
    <w:rsid w:val="4AAF6DD6"/>
    <w:rsid w:val="4C6C738C"/>
    <w:rsid w:val="4F8A50C9"/>
    <w:rsid w:val="56D55E16"/>
    <w:rsid w:val="6A3174E3"/>
    <w:rsid w:val="6B300D87"/>
    <w:rsid w:val="6CD250C2"/>
    <w:rsid w:val="77D3F10A"/>
    <w:rsid w:val="7E93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99"/>
    <w:pPr>
      <w:ind w:left="1600" w:leftChars="1600"/>
    </w:p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p0"/>
    <w:basedOn w:val="1"/>
    <w:next w:val="5"/>
    <w:qFormat/>
    <w:uiPriority w:val="99"/>
    <w:pPr>
      <w:widowControl/>
    </w:pPr>
    <w:rPr>
      <w:kern w:val="0"/>
      <w:szCs w:val="22"/>
    </w:rPr>
  </w:style>
  <w:style w:type="paragraph" w:customStyle="1" w:styleId="10">
    <w:name w:val="Table Paragraph"/>
    <w:basedOn w:val="1"/>
    <w:qFormat/>
    <w:uiPriority w:val="1"/>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5535</Words>
  <Characters>5575</Characters>
  <Lines>0</Lines>
  <Paragraphs>0</Paragraphs>
  <TotalTime>0</TotalTime>
  <ScaleCrop>false</ScaleCrop>
  <LinksUpToDate>false</LinksUpToDate>
  <CharactersWithSpaces>6294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2025-06-20T17:03:00Z</dcterms:created>
  <dc:creator>o︻$▅▆▇▆▅◤</dc:creator>
  <cp:lastModifiedBy>UOS</cp:lastModifiedBy>
  <dcterms:modified xsi:type="dcterms:W3CDTF">2025-06-23T17:24:02Z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D04CF84F287A49188A51221BA342C263_11</vt:lpwstr>
  </property>
  <property fmtid="{D5CDD505-2E9C-101B-9397-08002B2CF9AE}" pid="4" name="KSOTemplateDocerSaveRecord">
    <vt:lpwstr>eyJoZGlkIjoiYTc1MGFiODQ4ZWZkOWI5NDAxYjhjNWQ0YThiZTdjYjQiLCJ1c2VySWQiOiIzOTg3NTA5NTgifQ==</vt:lpwstr>
  </property>
</Properties>
</file>