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1D2C">
      <w:pPr>
        <w:pStyle w:val="4"/>
        <w:spacing w:before="136" w:beforeAutospacing="0" w:after="136" w:afterAutospacing="0" w:line="48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年政府预算公开说明</w:t>
      </w:r>
    </w:p>
    <w:p w14:paraId="17ABEE56">
      <w:pPr>
        <w:pStyle w:val="4"/>
        <w:spacing w:before="0" w:beforeAutospacing="0" w:after="0" w:afterAutospacing="0" w:line="560" w:lineRule="exact"/>
        <w:ind w:firstLine="480"/>
        <w:rPr>
          <w:rFonts w:hint="eastAsia" w:ascii="仿宋_GB2312" w:eastAsia="仿宋_GB2312"/>
          <w:sz w:val="32"/>
          <w:szCs w:val="32"/>
        </w:rPr>
      </w:pPr>
    </w:p>
    <w:p w14:paraId="4987ED89">
      <w:pPr>
        <w:spacing w:line="580" w:lineRule="exact"/>
        <w:jc w:val="left"/>
        <w:rPr>
          <w:rFonts w:hint="eastAsia" w:ascii="仿宋_GB2312" w:eastAsia="仿宋_GB2312" w:cs="Times New Roman"/>
          <w:sz w:val="32"/>
          <w:szCs w:val="32"/>
          <w:u w:color="000000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《</w:t>
      </w:r>
      <w:r>
        <w:rPr>
          <w:rFonts w:hint="eastAsia" w:ascii="仿宋_GB2312" w:eastAsia="仿宋_GB2312" w:cs="方正小标宋简体"/>
          <w:sz w:val="32"/>
          <w:szCs w:val="32"/>
          <w:u w:color="000000"/>
        </w:rPr>
        <w:t>关于自治县202</w:t>
      </w:r>
      <w:r>
        <w:rPr>
          <w:rFonts w:hint="eastAsia" w:ascii="仿宋_GB2312" w:eastAsia="仿宋_GB2312" w:cs="方正小标宋简体"/>
          <w:sz w:val="32"/>
          <w:szCs w:val="32"/>
          <w:u w:color="000000"/>
          <w:lang w:val="en-US" w:eastAsia="zh-CN"/>
        </w:rPr>
        <w:t>5</w:t>
      </w:r>
      <w:r>
        <w:rPr>
          <w:rFonts w:hint="eastAsia" w:ascii="仿宋_GB2312" w:eastAsia="仿宋_GB2312" w:cs="方正小标宋简体"/>
          <w:sz w:val="32"/>
          <w:szCs w:val="32"/>
          <w:u w:color="000000"/>
        </w:rPr>
        <w:t>年财政预算</w:t>
      </w:r>
      <w:r>
        <w:rPr>
          <w:rFonts w:hint="eastAsia" w:ascii="仿宋_GB2312" w:eastAsia="仿宋_GB2312" w:cs="方正小标宋简体"/>
          <w:sz w:val="32"/>
          <w:szCs w:val="32"/>
          <w:u w:color="000000"/>
          <w:lang w:eastAsia="zh-CN"/>
        </w:rPr>
        <w:t>执行情况及</w:t>
      </w:r>
      <w:r>
        <w:rPr>
          <w:rFonts w:hint="eastAsia" w:ascii="仿宋_GB2312" w:eastAsia="仿宋_GB2312" w:cs="方正小标宋简体"/>
          <w:sz w:val="32"/>
          <w:szCs w:val="32"/>
          <w:u w:color="000000"/>
          <w:lang w:val="en-US" w:eastAsia="zh-CN"/>
        </w:rPr>
        <w:t>2026年财政预算</w:t>
      </w:r>
      <w:r>
        <w:rPr>
          <w:rFonts w:hint="eastAsia" w:ascii="仿宋_GB2312" w:eastAsia="仿宋_GB2312" w:cs="方正小标宋简体"/>
          <w:sz w:val="32"/>
          <w:szCs w:val="32"/>
          <w:u w:color="000000"/>
        </w:rPr>
        <w:t>(草案)的报告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及预算草案</w:t>
      </w:r>
      <w:r>
        <w:rPr>
          <w:rFonts w:hint="eastAsia" w:ascii="仿宋_GB2312" w:eastAsia="仿宋_GB2312"/>
          <w:sz w:val="32"/>
          <w:szCs w:val="32"/>
        </w:rPr>
        <w:t>经自治县</w:t>
      </w:r>
      <w:r>
        <w:rPr>
          <w:rFonts w:hint="eastAsia" w:ascii="仿宋_GB2312" w:eastAsia="仿宋_GB2312" w:cs="仿宋_GB2312"/>
          <w:sz w:val="32"/>
          <w:szCs w:val="32"/>
          <w:u w:color="000000"/>
        </w:rPr>
        <w:t>第十九届</w:t>
      </w:r>
      <w:r>
        <w:rPr>
          <w:rFonts w:hint="eastAsia" w:ascii="仿宋_GB2312" w:eastAsia="仿宋_GB2312" w:cs="仿宋_GB2312"/>
          <w:sz w:val="32"/>
          <w:szCs w:val="32"/>
          <w:u w:color="000000"/>
          <w:lang w:eastAsia="zh-CN"/>
        </w:rPr>
        <w:t>人民代表大会第五</w:t>
      </w:r>
      <w:r>
        <w:rPr>
          <w:rFonts w:hint="eastAsia" w:ascii="仿宋_GB2312" w:eastAsia="仿宋_GB2312" w:cs="仿宋_GB2312"/>
          <w:sz w:val="32"/>
          <w:szCs w:val="32"/>
          <w:u w:color="000000"/>
        </w:rPr>
        <w:t>次会议</w:t>
      </w:r>
      <w:r>
        <w:rPr>
          <w:rFonts w:hint="eastAsia" w:ascii="仿宋_GB2312" w:eastAsia="仿宋_GB2312"/>
          <w:sz w:val="32"/>
          <w:szCs w:val="32"/>
        </w:rPr>
        <w:t>审查通过，批准202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年财政预算。现将202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年肃南裕固族自治县预算情况按下列目录予以公开,详见附件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027EA772"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_GB2312" w:eastAsia="仿宋_GB2312" w:cs="方正小标宋简体"/>
          <w:b/>
          <w:bCs/>
          <w:sz w:val="32"/>
          <w:szCs w:val="32"/>
          <w:u w:color="000000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</w:t>
      </w:r>
      <w:r>
        <w:rPr>
          <w:rFonts w:hint="eastAsia" w:ascii="仿宋_GB2312" w:eastAsia="仿宋_GB2312" w:cs="方正小标宋简体"/>
          <w:b/>
          <w:bCs/>
          <w:sz w:val="32"/>
          <w:szCs w:val="32"/>
          <w:u w:color="000000"/>
        </w:rPr>
        <w:t>关于自治县</w:t>
      </w:r>
      <w:r>
        <w:rPr>
          <w:rFonts w:hint="eastAsia" w:ascii="仿宋_GB2312" w:eastAsia="仿宋_GB2312" w:cs="方正小标宋简体"/>
          <w:b/>
          <w:bCs/>
          <w:sz w:val="32"/>
          <w:szCs w:val="32"/>
          <w:u w:color="000000"/>
          <w:lang w:val="en-US" w:eastAsia="zh-CN"/>
        </w:rPr>
        <w:t>2025年财政预算执行情况及</w:t>
      </w:r>
      <w:r>
        <w:rPr>
          <w:rFonts w:hint="eastAsia" w:ascii="仿宋_GB2312" w:eastAsia="仿宋_GB2312" w:cs="方正小标宋简体"/>
          <w:b/>
          <w:bCs/>
          <w:sz w:val="32"/>
          <w:szCs w:val="32"/>
          <w:u w:color="000000"/>
        </w:rPr>
        <w:t>202</w:t>
      </w:r>
      <w:r>
        <w:rPr>
          <w:rFonts w:hint="eastAsia" w:ascii="仿宋_GB2312" w:eastAsia="仿宋_GB2312" w:cs="方正小标宋简体"/>
          <w:b/>
          <w:bCs/>
          <w:sz w:val="32"/>
          <w:szCs w:val="32"/>
          <w:u w:color="000000"/>
          <w:lang w:val="en-US" w:eastAsia="zh-CN"/>
        </w:rPr>
        <w:t>6</w:t>
      </w:r>
      <w:r>
        <w:rPr>
          <w:rFonts w:hint="eastAsia" w:ascii="仿宋_GB2312" w:eastAsia="仿宋_GB2312" w:cs="方正小标宋简体"/>
          <w:b/>
          <w:bCs/>
          <w:sz w:val="32"/>
          <w:szCs w:val="32"/>
          <w:u w:color="000000"/>
        </w:rPr>
        <w:t>年财政预算(草案)的报告</w:t>
      </w:r>
    </w:p>
    <w:p w14:paraId="02534732"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二、转移支付安排情况说明</w:t>
      </w:r>
    </w:p>
    <w:p w14:paraId="1972B10D"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三、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肃南县政府性债务情况说明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 w14:paraId="67347E10">
      <w:pPr>
        <w:pStyle w:val="4"/>
        <w:spacing w:before="0" w:beforeAutospacing="0" w:after="0" w:afterAutospacing="0" w:line="560" w:lineRule="exact"/>
        <w:ind w:firstLine="643" w:firstLineChars="200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四、一般公共预算“三公”经费预算安排情况说明</w:t>
      </w:r>
    </w:p>
    <w:p w14:paraId="6642454C">
      <w:pPr>
        <w:pStyle w:val="4"/>
        <w:spacing w:before="0" w:beforeAutospacing="0" w:after="0" w:afterAutospacing="0" w:line="560" w:lineRule="exact"/>
        <w:ind w:firstLine="643" w:firstLineChars="200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五、202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年预算公开表格</w:t>
      </w:r>
    </w:p>
    <w:p w14:paraId="409C97BB">
      <w:pPr>
        <w:pStyle w:val="4"/>
        <w:spacing w:before="0" w:beforeAutospacing="0" w:after="0" w:afterAutospacing="0" w:line="560" w:lineRule="exact"/>
        <w:ind w:firstLine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1.202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大口径财政收入预算表</w:t>
      </w:r>
    </w:p>
    <w:p w14:paraId="24088462">
      <w:pPr>
        <w:pStyle w:val="4"/>
        <w:spacing w:before="0" w:beforeAutospacing="0" w:after="0" w:afterAutospacing="0" w:line="560" w:lineRule="exact"/>
        <w:ind w:firstLine="48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2.202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年一般公共预算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收入</w:t>
      </w:r>
      <w:r>
        <w:rPr>
          <w:rFonts w:hint="eastAsia" w:ascii="仿宋_GB2312" w:eastAsia="仿宋_GB2312"/>
          <w:color w:val="auto"/>
          <w:sz w:val="32"/>
          <w:szCs w:val="32"/>
        </w:rPr>
        <w:t>预算表</w:t>
      </w:r>
    </w:p>
    <w:p w14:paraId="22B96521">
      <w:pPr>
        <w:pStyle w:val="4"/>
        <w:spacing w:before="0" w:beforeAutospacing="0" w:after="0" w:afterAutospacing="0" w:line="560" w:lineRule="exact"/>
        <w:ind w:firstLine="482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3.202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年一般公共预算经济分类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eastAsia="仿宋_GB2312"/>
          <w:color w:val="auto"/>
          <w:sz w:val="32"/>
          <w:szCs w:val="32"/>
        </w:rPr>
        <w:t>表</w:t>
      </w:r>
    </w:p>
    <w:p w14:paraId="529BB4A4">
      <w:pPr>
        <w:pStyle w:val="4"/>
        <w:spacing w:before="0" w:beforeAutospacing="0" w:after="0" w:afterAutospacing="0" w:line="560" w:lineRule="exact"/>
        <w:ind w:firstLine="48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4.202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年一般公共预算“三公”经费、会议费、培训费支出安排汇总表</w:t>
      </w:r>
    </w:p>
    <w:p w14:paraId="5526263F">
      <w:pPr>
        <w:pStyle w:val="4"/>
        <w:spacing w:before="0" w:beforeAutospacing="0" w:after="0" w:afterAutospacing="0" w:line="560" w:lineRule="exact"/>
        <w:ind w:firstLine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5.202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年一般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公共预算收支平衡表</w:t>
      </w:r>
    </w:p>
    <w:p w14:paraId="6A30B3AE">
      <w:pPr>
        <w:pStyle w:val="4"/>
        <w:numPr>
          <w:ilvl w:val="0"/>
          <w:numId w:val="1"/>
        </w:numPr>
        <w:spacing w:before="0" w:beforeAutospacing="0" w:after="0" w:afterAutospacing="0" w:line="560" w:lineRule="exact"/>
        <w:ind w:left="1120" w:leftChars="0" w:firstLine="0" w:firstLineChars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提前下达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2025年共同财政事权和专项转移支付补助资金（一般公共预算）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</w:t>
      </w:r>
    </w:p>
    <w:p w14:paraId="5119C605"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left="1120" w:left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7.202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年政府性基金预算收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支</w:t>
      </w:r>
      <w:r>
        <w:rPr>
          <w:rFonts w:hint="eastAsia" w:ascii="仿宋_GB2312" w:eastAsia="仿宋_GB2312"/>
          <w:color w:val="auto"/>
          <w:sz w:val="32"/>
          <w:szCs w:val="32"/>
        </w:rPr>
        <w:t>预算表</w:t>
      </w:r>
    </w:p>
    <w:p w14:paraId="532981C6"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left="1120" w:leftChars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提前下达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2025年公共财政事权和专项转移支付补助资金（政府性基金）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</w:p>
    <w:p w14:paraId="45D4AB6E"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left="1120" w:leftChars="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9. 202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社会保险基金收支预算表</w:t>
      </w:r>
    </w:p>
    <w:p w14:paraId="0064DA23">
      <w:pPr>
        <w:pStyle w:val="4"/>
        <w:spacing w:before="0" w:beforeAutospacing="0" w:after="0" w:afterAutospacing="0" w:line="560" w:lineRule="exact"/>
        <w:ind w:firstLine="48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10.202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国有资本经营收支预算表</w:t>
      </w:r>
    </w:p>
    <w:p w14:paraId="090DE8D2">
      <w:pPr>
        <w:pStyle w:val="4"/>
        <w:spacing w:before="0" w:beforeAutospacing="0" w:after="0" w:afterAutospacing="0" w:line="560" w:lineRule="exact"/>
        <w:ind w:firstLine="48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11.2025年度政府采购预算</w:t>
      </w:r>
    </w:p>
    <w:p w14:paraId="72756CCC">
      <w:pPr>
        <w:pStyle w:val="4"/>
        <w:spacing w:before="0" w:beforeAutospacing="0" w:after="0" w:afterAutospacing="0" w:line="560" w:lineRule="exact"/>
        <w:ind w:firstLine="480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六、地方政府债务情况</w:t>
      </w:r>
    </w:p>
    <w:p w14:paraId="5ADDA8C4">
      <w:pPr>
        <w:pStyle w:val="4"/>
        <w:spacing w:before="0" w:beforeAutospacing="0" w:after="0" w:afterAutospacing="0" w:line="560" w:lineRule="exact"/>
        <w:ind w:firstLine="480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七、财政</w: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衔接推进乡村振兴补助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资金公开情况</w:t>
      </w:r>
    </w:p>
    <w:p w14:paraId="47372951">
      <w:pPr>
        <w:pStyle w:val="4"/>
        <w:spacing w:before="0" w:beforeAutospacing="0" w:after="0" w:afterAutospacing="0" w:line="560" w:lineRule="exact"/>
        <w:ind w:firstLine="48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1. 附件7：提前下达202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年中央及省级财政衔接推进乡村振兴补助资金分配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公示情况；</w:t>
      </w:r>
    </w:p>
    <w:p w14:paraId="21861A4E">
      <w:pPr>
        <w:pStyle w:val="4"/>
        <w:spacing w:before="0" w:beforeAutospacing="0" w:after="0" w:afterAutospacing="0" w:line="560" w:lineRule="exact"/>
        <w:ind w:firstLine="48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附件7-1：下达202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年县级财政衔接推进乡村振兴补助资金分配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公示情况。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67F90E"/>
    <w:multiLevelType w:val="singleLevel"/>
    <w:tmpl w:val="B667F90E"/>
    <w:lvl w:ilvl="0" w:tentative="0">
      <w:start w:val="6"/>
      <w:numFmt w:val="decimal"/>
      <w:lvlText w:val="%1."/>
      <w:lvlJc w:val="left"/>
      <w:pPr>
        <w:tabs>
          <w:tab w:val="left" w:pos="312"/>
        </w:tabs>
        <w:ind w:left="1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NGYwMzE1M2I4YzEyY2EyNzE4NjhiMTI0MDIzYzEifQ=="/>
  </w:docVars>
  <w:rsids>
    <w:rsidRoot w:val="001416A0"/>
    <w:rsid w:val="00010F61"/>
    <w:rsid w:val="000200F4"/>
    <w:rsid w:val="00036701"/>
    <w:rsid w:val="000A0CC0"/>
    <w:rsid w:val="001416A0"/>
    <w:rsid w:val="0014515C"/>
    <w:rsid w:val="00154143"/>
    <w:rsid w:val="0016566A"/>
    <w:rsid w:val="00302CE0"/>
    <w:rsid w:val="00331399"/>
    <w:rsid w:val="004E218D"/>
    <w:rsid w:val="005C75FA"/>
    <w:rsid w:val="00613FC3"/>
    <w:rsid w:val="0075180A"/>
    <w:rsid w:val="00761DEC"/>
    <w:rsid w:val="007B26E4"/>
    <w:rsid w:val="007B4756"/>
    <w:rsid w:val="007D034C"/>
    <w:rsid w:val="00962AD9"/>
    <w:rsid w:val="00986257"/>
    <w:rsid w:val="00A51587"/>
    <w:rsid w:val="00C00FF8"/>
    <w:rsid w:val="00D007A4"/>
    <w:rsid w:val="00D77379"/>
    <w:rsid w:val="00D94430"/>
    <w:rsid w:val="00F2543F"/>
    <w:rsid w:val="00F85F3D"/>
    <w:rsid w:val="141433BE"/>
    <w:rsid w:val="169721C5"/>
    <w:rsid w:val="1C8B6DEE"/>
    <w:rsid w:val="1FFB1A16"/>
    <w:rsid w:val="30224D9D"/>
    <w:rsid w:val="39260D03"/>
    <w:rsid w:val="3B8C3044"/>
    <w:rsid w:val="4B105AC6"/>
    <w:rsid w:val="56293EE0"/>
    <w:rsid w:val="58904AD2"/>
    <w:rsid w:val="5C627CC6"/>
    <w:rsid w:val="66C15A25"/>
    <w:rsid w:val="68A8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579</Characters>
  <Lines>4</Lines>
  <Paragraphs>1</Paragraphs>
  <TotalTime>139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2021-05-26T07:55:00Z</dcterms:created>
  <dc:creator>admin</dc:creator>
  <cp:lastModifiedBy>Administrator</cp:lastModifiedBy>
  <dcterms:modified xsi:type="dcterms:W3CDTF">2026-02-06T02:54:10Z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3F4D0002B75E45808FB794DCD981BF68</vt:lpwstr>
  </property>
  <property fmtid="{D5CDD505-2E9C-101B-9397-08002B2CF9AE}" pid="4" name="KSOTemplateDocerSaveRecord">
    <vt:lpwstr>eyJoZGlkIjoiNmJkNGYwMzE1M2I4YzEyY2EyNzE4NjhiMTI0MDIzYzEifQ==</vt:lpwstr>
  </property>
</Properties>
</file>