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6A" w:rsidRPr="004B246A" w:rsidRDefault="004B246A" w:rsidP="004B246A">
      <w:pPr>
        <w:spacing w:line="520" w:lineRule="exact"/>
        <w:jc w:val="center"/>
        <w:rPr>
          <w:rFonts w:ascii="方正小标宋简体" w:eastAsia="方正小标宋简体" w:hAnsi="仿宋_GB2312" w:hint="eastAsia"/>
          <w:spacing w:val="-28"/>
          <w:sz w:val="44"/>
          <w:szCs w:val="44"/>
        </w:rPr>
      </w:pPr>
      <w:r w:rsidRPr="004B246A">
        <w:rPr>
          <w:rFonts w:ascii="方正小标宋简体" w:eastAsia="方正小标宋简体" w:hAnsi="仿宋_GB2312" w:hint="eastAsia"/>
          <w:spacing w:val="-28"/>
          <w:sz w:val="44"/>
          <w:szCs w:val="44"/>
        </w:rPr>
        <w:t>2021年一般公共预算“三公”经费安排情况说明</w:t>
      </w:r>
    </w:p>
    <w:p w:rsidR="004B246A" w:rsidRDefault="004B246A" w:rsidP="004B246A">
      <w:pPr>
        <w:spacing w:line="520" w:lineRule="exact"/>
        <w:ind w:firstLineChars="200" w:firstLine="640"/>
        <w:rPr>
          <w:rFonts w:ascii="仿宋_GB2312" w:eastAsia="仿宋_GB2312" w:hAnsi="仿宋_GB2312" w:hint="eastAsia"/>
          <w:sz w:val="32"/>
        </w:rPr>
      </w:pPr>
    </w:p>
    <w:p w:rsidR="004B246A" w:rsidRDefault="004B246A" w:rsidP="004B246A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2021年，全县“三公经费”预算740.57万元，比上年减少25.31万元，下降3.3%，其中公务用车购置及运行维护费587.75万元，增加15.5万元，增长 2.71%（公务用车购置费100万元，较上年增加41.8万元，增长71.82%；公务用车运行维护费487.75万元，较上年减少26.3万元，下降5.12%）；公务接待费152.82万元，减少38.41万元，下降20.09%；因公出国（境）费支出0万元。</w:t>
      </w:r>
    </w:p>
    <w:p w:rsidR="004B246A" w:rsidRPr="00A42FC0" w:rsidRDefault="004B246A" w:rsidP="004B246A">
      <w:pPr>
        <w:spacing w:line="560" w:lineRule="exact"/>
      </w:pPr>
    </w:p>
    <w:p w:rsidR="007261EA" w:rsidRPr="004B246A" w:rsidRDefault="007261EA" w:rsidP="004B246A">
      <w:pPr>
        <w:spacing w:line="560" w:lineRule="exact"/>
      </w:pPr>
    </w:p>
    <w:sectPr w:rsidR="007261EA" w:rsidRPr="004B246A" w:rsidSect="004B3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420" w:rsidRDefault="00CB5420" w:rsidP="004B246A">
      <w:r>
        <w:separator/>
      </w:r>
    </w:p>
  </w:endnote>
  <w:endnote w:type="continuationSeparator" w:id="0">
    <w:p w:rsidR="00CB5420" w:rsidRDefault="00CB5420" w:rsidP="004B2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420" w:rsidRDefault="00CB5420" w:rsidP="004B246A">
      <w:r>
        <w:separator/>
      </w:r>
    </w:p>
  </w:footnote>
  <w:footnote w:type="continuationSeparator" w:id="0">
    <w:p w:rsidR="00CB5420" w:rsidRDefault="00CB5420" w:rsidP="004B24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46A"/>
    <w:rsid w:val="004B246A"/>
    <w:rsid w:val="007261EA"/>
    <w:rsid w:val="00CB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4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24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4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2021-05-24T02:06:00Z</dcterms:created>
  <dcterms:modified xsi:type="dcterms:W3CDTF">2021-05-24T02:14:00Z</dcterms:modified>
</cp:coreProperties>
</file>