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16" w:rsidRDefault="00FB5C16" w:rsidP="00FB5C1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B5C16">
        <w:rPr>
          <w:rFonts w:ascii="方正小标宋简体" w:eastAsia="方正小标宋简体" w:hint="eastAsia"/>
          <w:sz w:val="44"/>
          <w:szCs w:val="44"/>
        </w:rPr>
        <w:t>转移支付安排情况说明</w:t>
      </w:r>
    </w:p>
    <w:p w:rsidR="00FB5C16" w:rsidRPr="00FB5C16" w:rsidRDefault="00FB5C16" w:rsidP="00FB5C16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7261EA" w:rsidRDefault="00FB5C16" w:rsidP="00FB5C16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建议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年县级一般公共预算收入同口径增长</w:t>
      </w:r>
      <w:r>
        <w:rPr>
          <w:rFonts w:ascii="仿宋_GB2312" w:eastAsia="仿宋_GB2312"/>
          <w:sz w:val="32"/>
          <w:szCs w:val="32"/>
        </w:rPr>
        <w:t>5%</w:t>
      </w:r>
      <w:r>
        <w:rPr>
          <w:rFonts w:ascii="仿宋_GB2312" w:eastAsia="仿宋_GB2312" w:hint="eastAsia"/>
          <w:sz w:val="32"/>
          <w:szCs w:val="32"/>
        </w:rPr>
        <w:t>，预计完成26520万元。加上级财力性等各</w:t>
      </w:r>
      <w:proofErr w:type="gramStart"/>
      <w:r>
        <w:rPr>
          <w:rFonts w:ascii="仿宋_GB2312" w:eastAsia="仿宋_GB2312" w:hint="eastAsia"/>
          <w:sz w:val="32"/>
          <w:szCs w:val="32"/>
        </w:rPr>
        <w:t>类转移</w:t>
      </w:r>
      <w:proofErr w:type="gramEnd"/>
      <w:r>
        <w:rPr>
          <w:rFonts w:ascii="仿宋_GB2312" w:eastAsia="仿宋_GB2312" w:hint="eastAsia"/>
          <w:sz w:val="32"/>
          <w:szCs w:val="32"/>
        </w:rPr>
        <w:t>支付补助53709万元（含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上级返还性收入1207万元，一般性转移支付补助52502万元</w:t>
      </w:r>
      <w:r>
        <w:rPr>
          <w:rFonts w:ascii="仿宋_GB2312" w:eastAsia="仿宋_GB2312" w:hint="eastAsia"/>
          <w:sz w:val="32"/>
          <w:szCs w:val="32"/>
        </w:rPr>
        <w:t>），合计收入80229万元，减去上解上级支出7154万元，当年县本级可用财力为73075万元，当年应支付债券还本支出740万元，当年可安排一般公共预算支出为72335万元。按照收支平衡的原则，县本级一般公共预算支出相应安排72335万元。按照《预算法》规定，当年支出预算包括上级财政提前通知我县2021年共同财政事权和各类专项转移支付29215 万元，因此，全县财政一般公共预算支出为101550万元。收支相抵，当年预算收支平衡。</w:t>
      </w:r>
    </w:p>
    <w:sectPr w:rsidR="007261EA" w:rsidSect="00726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93F" w:rsidRDefault="0030793F" w:rsidP="00FB5C16">
      <w:r>
        <w:separator/>
      </w:r>
    </w:p>
  </w:endnote>
  <w:endnote w:type="continuationSeparator" w:id="0">
    <w:p w:rsidR="0030793F" w:rsidRDefault="0030793F" w:rsidP="00FB5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93F" w:rsidRDefault="0030793F" w:rsidP="00FB5C16">
      <w:r>
        <w:separator/>
      </w:r>
    </w:p>
  </w:footnote>
  <w:footnote w:type="continuationSeparator" w:id="0">
    <w:p w:rsidR="0030793F" w:rsidRDefault="0030793F" w:rsidP="00FB5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C16"/>
    <w:rsid w:val="0030793F"/>
    <w:rsid w:val="007261EA"/>
    <w:rsid w:val="00FB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C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C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2021-05-24T02:04:00Z</dcterms:created>
  <dcterms:modified xsi:type="dcterms:W3CDTF">2021-05-24T02:04:00Z</dcterms:modified>
</cp:coreProperties>
</file>