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4D4" w:rsidRDefault="000324D4" w:rsidP="000324D4">
      <w:pPr>
        <w:spacing w:line="600" w:lineRule="exact"/>
        <w:ind w:firstLineChars="200" w:firstLine="88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肃南县2024年粮改饲项目实施方案</w:t>
      </w:r>
    </w:p>
    <w:p w:rsidR="000324D4" w:rsidRDefault="000324D4" w:rsidP="000324D4">
      <w:pPr>
        <w:spacing w:line="600" w:lineRule="exact"/>
        <w:rPr>
          <w:rFonts w:ascii="方正小标宋简体" w:eastAsia="方正小标宋简体" w:hAnsi="方正小标宋简体" w:cs="方正小标宋简体"/>
          <w:sz w:val="44"/>
          <w:szCs w:val="44"/>
        </w:rPr>
      </w:pPr>
    </w:p>
    <w:p w:rsidR="000324D4" w:rsidRDefault="000324D4" w:rsidP="000324D4">
      <w:pPr>
        <w:ind w:firstLineChars="200" w:firstLine="640"/>
        <w:rPr>
          <w:rFonts w:ascii="仿宋_GB2312" w:eastAsia="仿宋_GB2312" w:hAnsi="宋体"/>
          <w:sz w:val="32"/>
          <w:szCs w:val="32"/>
        </w:rPr>
      </w:pPr>
      <w:r>
        <w:rPr>
          <w:rFonts w:ascii="仿宋_GB2312" w:eastAsia="仿宋_GB2312" w:hAnsi="宋体" w:hint="eastAsia"/>
          <w:sz w:val="32"/>
          <w:szCs w:val="32"/>
        </w:rPr>
        <w:t>根据甘肃省畜牧兽医局《关于印发2024年第一批粮改饲项目实施方案的通知》（甘牧医函〔2023〕56号）精神，</w:t>
      </w:r>
      <w:r>
        <w:rPr>
          <w:rFonts w:ascii="仿宋_GB2312" w:eastAsia="仿宋_GB2312" w:hint="eastAsia"/>
          <w:color w:val="000000"/>
          <w:sz w:val="32"/>
          <w:szCs w:val="32"/>
          <w:lang w:val="zh-CN" w:bidi="zh-CN"/>
        </w:rPr>
        <w:t>省上下达我县粮改饲</w:t>
      </w:r>
      <w:r w:rsidR="004A5C86" w:rsidRPr="00C74BC7">
        <w:rPr>
          <w:rFonts w:ascii="仿宋_GB2312" w:eastAsia="仿宋_GB2312" w:hint="eastAsia"/>
          <w:sz w:val="32"/>
          <w:szCs w:val="32"/>
        </w:rPr>
        <w:t>补助资金122</w:t>
      </w:r>
      <w:r w:rsidR="004A5C86">
        <w:rPr>
          <w:rFonts w:ascii="仿宋_GB2312" w:eastAsia="仿宋_GB2312" w:hint="eastAsia"/>
          <w:sz w:val="32"/>
          <w:szCs w:val="32"/>
        </w:rPr>
        <w:t>万元</w:t>
      </w:r>
      <w:r>
        <w:rPr>
          <w:rFonts w:ascii="仿宋_GB2312" w:eastAsia="仿宋_GB2312" w:hint="eastAsia"/>
          <w:color w:val="000000"/>
          <w:sz w:val="32"/>
          <w:szCs w:val="32"/>
          <w:lang w:val="zh-CN" w:bidi="zh-CN"/>
        </w:rPr>
        <w:t>。</w:t>
      </w:r>
      <w:r>
        <w:rPr>
          <w:rFonts w:ascii="仿宋_GB2312" w:eastAsia="仿宋_GB2312" w:hAnsi="仿宋_GB2312" w:cs="仿宋_GB2312" w:hint="eastAsia"/>
          <w:sz w:val="32"/>
          <w:szCs w:val="32"/>
        </w:rPr>
        <w:t>为做好2024年全县粮改饲工作，发展以全株青贮玉米为主的优质饲草产业，做强做大绿色循环、种养结合的现代畜牧业，结合我县实际制定本方案。</w:t>
      </w:r>
    </w:p>
    <w:p w:rsidR="000324D4" w:rsidRDefault="000324D4" w:rsidP="000324D4">
      <w:pPr>
        <w:shd w:val="clear" w:color="auto" w:fill="FFFFFF"/>
        <w:ind w:firstLine="632"/>
        <w:rPr>
          <w:rFonts w:ascii="宋体" w:hAnsi="宋体" w:cs="宋体"/>
          <w:szCs w:val="21"/>
        </w:rPr>
      </w:pPr>
      <w:r>
        <w:rPr>
          <w:rFonts w:ascii="黑体" w:eastAsia="黑体" w:hAnsi="宋体" w:cs="黑体"/>
          <w:kern w:val="0"/>
          <w:sz w:val="32"/>
          <w:szCs w:val="32"/>
          <w:shd w:val="clear" w:color="auto" w:fill="FFFFFF"/>
        </w:rPr>
        <w:t>一、总体要求</w:t>
      </w:r>
    </w:p>
    <w:p w:rsidR="000324D4" w:rsidRDefault="000324D4" w:rsidP="000324D4">
      <w:pPr>
        <w:shd w:val="clear" w:color="auto" w:fill="FFFFFF"/>
        <w:ind w:firstLine="632"/>
        <w:rPr>
          <w:rFonts w:ascii="仿宋_GB2312" w:eastAsia="仿宋_GB2312" w:hAnsi="宋体" w:cs="宋体"/>
          <w:szCs w:val="21"/>
        </w:rPr>
      </w:pPr>
      <w:r>
        <w:rPr>
          <w:rFonts w:ascii="仿宋_GB2312" w:eastAsia="仿宋_GB2312" w:hAnsi="宋体" w:cs="楷体_GB2312" w:hint="eastAsia"/>
          <w:b/>
          <w:kern w:val="0"/>
          <w:sz w:val="32"/>
          <w:szCs w:val="32"/>
          <w:shd w:val="clear" w:color="auto" w:fill="FFFFFF"/>
        </w:rPr>
        <w:t>（一）指导思想</w:t>
      </w:r>
    </w:p>
    <w:p w:rsidR="000324D4" w:rsidRDefault="000324D4" w:rsidP="000324D4">
      <w:pPr>
        <w:shd w:val="clear" w:color="auto" w:fill="FFFFFF"/>
        <w:ind w:firstLine="632"/>
        <w:rPr>
          <w:rFonts w:ascii="宋体" w:hAnsi="宋体" w:cs="宋体"/>
          <w:sz w:val="32"/>
          <w:szCs w:val="32"/>
        </w:rPr>
      </w:pPr>
      <w:r>
        <w:rPr>
          <w:rFonts w:ascii="仿宋_GB2312" w:eastAsia="仿宋_GB2312" w:hAnsi="宋体" w:cs="仿宋_GB2312"/>
          <w:kern w:val="0"/>
          <w:sz w:val="32"/>
          <w:szCs w:val="32"/>
          <w:shd w:val="clear" w:color="auto" w:fill="FFFFFF"/>
        </w:rPr>
        <w:t>以农业供给侧结构性改革为主线，以推进种植业结构调整和畜牧业转型升级为主攻方向，以养定种、</w:t>
      </w:r>
      <w:hyperlink r:id="rId4" w:tgtFrame="E:/2019/%E7%B2%AE%E6%94%B9%E9%A5%B2/%E7%BD%91%E7%BB%9C%E6%96%87%E6%91%98/_blank" w:history="1">
        <w:r>
          <w:rPr>
            <w:rFonts w:ascii="仿宋_GB2312" w:eastAsia="仿宋_GB2312" w:hAnsi="宋体" w:cs="仿宋_GB2312"/>
            <w:kern w:val="0"/>
            <w:sz w:val="32"/>
            <w:szCs w:val="32"/>
            <w:shd w:val="clear" w:color="auto" w:fill="FFFFFF"/>
          </w:rPr>
          <w:t>种养结合</w:t>
        </w:r>
      </w:hyperlink>
      <w:r>
        <w:rPr>
          <w:rFonts w:ascii="仿宋_GB2312" w:eastAsia="仿宋_GB2312" w:hAnsi="宋体" w:cs="仿宋_GB2312"/>
          <w:kern w:val="0"/>
          <w:sz w:val="32"/>
          <w:szCs w:val="32"/>
          <w:shd w:val="clear" w:color="auto" w:fill="FFFFFF"/>
        </w:rPr>
        <w:t>、草畜配套、草企结合，充分发挥财政资金引导作用，</w:t>
      </w:r>
      <w:r>
        <w:rPr>
          <w:rFonts w:ascii="仿宋_GB2312" w:eastAsia="仿宋_GB2312" w:hAnsi="宋体" w:cs="仿宋_GB2312" w:hint="eastAsia"/>
          <w:kern w:val="0"/>
          <w:sz w:val="32"/>
          <w:szCs w:val="32"/>
          <w:shd w:val="clear" w:color="auto" w:fill="FFFFFF"/>
        </w:rPr>
        <w:t>调动市场主体收贮使用全株青贮玉米</w:t>
      </w:r>
      <w:r>
        <w:rPr>
          <w:rFonts w:ascii="仿宋_GB2312" w:eastAsia="仿宋_GB2312" w:hAnsi="宋体" w:cs="仿宋_GB2312"/>
          <w:kern w:val="0"/>
          <w:sz w:val="32"/>
          <w:szCs w:val="32"/>
          <w:shd w:val="clear" w:color="auto" w:fill="FFFFFF"/>
        </w:rPr>
        <w:t>、</w:t>
      </w:r>
      <w:r>
        <w:rPr>
          <w:rFonts w:ascii="仿宋_GB2312" w:eastAsia="仿宋_GB2312" w:hAnsi="宋体" w:cs="仿宋_GB2312" w:hint="eastAsia"/>
          <w:kern w:val="0"/>
          <w:sz w:val="32"/>
          <w:szCs w:val="32"/>
          <w:shd w:val="clear" w:color="auto" w:fill="FFFFFF"/>
        </w:rPr>
        <w:t>优质饲草的积极性，</w:t>
      </w:r>
      <w:r>
        <w:rPr>
          <w:rFonts w:ascii="仿宋_GB2312" w:eastAsia="仿宋_GB2312" w:hAnsi="宋体" w:cs="仿宋_GB2312"/>
          <w:kern w:val="0"/>
          <w:sz w:val="32"/>
          <w:szCs w:val="32"/>
          <w:shd w:val="clear" w:color="auto" w:fill="FFFFFF"/>
        </w:rPr>
        <w:t>拉动</w:t>
      </w:r>
      <w:r>
        <w:rPr>
          <w:rFonts w:ascii="仿宋_GB2312" w:eastAsia="仿宋_GB2312" w:hAnsi="宋体" w:cs="仿宋_GB2312" w:hint="eastAsia"/>
          <w:kern w:val="0"/>
          <w:sz w:val="32"/>
          <w:szCs w:val="32"/>
          <w:shd w:val="clear" w:color="auto" w:fill="FFFFFF"/>
        </w:rPr>
        <w:t>种植结构向粮经饲统筹方向转变，</w:t>
      </w:r>
      <w:r>
        <w:rPr>
          <w:rFonts w:ascii="仿宋_GB2312" w:eastAsia="仿宋_GB2312" w:hAnsi="宋体" w:cs="仿宋_GB2312"/>
          <w:kern w:val="0"/>
          <w:sz w:val="32"/>
          <w:szCs w:val="32"/>
          <w:shd w:val="clear" w:color="auto" w:fill="FFFFFF"/>
        </w:rPr>
        <w:t>构建粮草兼顾、良性互动、优势互补的新型农牧业结构，促进草食畜牧业快速发展</w:t>
      </w:r>
      <w:r>
        <w:rPr>
          <w:rFonts w:ascii="仿宋_GB2312" w:eastAsia="仿宋_GB2312" w:hAnsi="宋体" w:cs="仿宋_GB2312" w:hint="eastAsia"/>
          <w:kern w:val="0"/>
          <w:sz w:val="32"/>
          <w:szCs w:val="32"/>
          <w:shd w:val="clear" w:color="auto" w:fill="FFFFFF"/>
        </w:rPr>
        <w:t>和农牧民增产增收</w:t>
      </w:r>
      <w:r>
        <w:rPr>
          <w:rFonts w:ascii="仿宋_GB2312" w:eastAsia="仿宋_GB2312" w:hAnsi="宋体" w:cs="仿宋_GB2312"/>
          <w:kern w:val="0"/>
          <w:sz w:val="32"/>
          <w:szCs w:val="32"/>
          <w:shd w:val="clear" w:color="auto" w:fill="FFFFFF"/>
        </w:rPr>
        <w:t>。</w:t>
      </w:r>
    </w:p>
    <w:p w:rsidR="000324D4" w:rsidRDefault="000324D4" w:rsidP="000324D4">
      <w:pPr>
        <w:shd w:val="clear" w:color="auto" w:fill="FFFFFF"/>
        <w:ind w:firstLine="632"/>
        <w:rPr>
          <w:rFonts w:ascii="仿宋_GB2312" w:eastAsia="仿宋_GB2312" w:hAnsi="宋体" w:cs="宋体"/>
          <w:szCs w:val="21"/>
        </w:rPr>
      </w:pPr>
      <w:r>
        <w:rPr>
          <w:rFonts w:ascii="仿宋_GB2312" w:eastAsia="仿宋_GB2312" w:hAnsi="宋体" w:cs="楷体_GB2312" w:hint="eastAsia"/>
          <w:b/>
          <w:kern w:val="0"/>
          <w:sz w:val="32"/>
          <w:szCs w:val="32"/>
          <w:shd w:val="clear" w:color="auto" w:fill="FFFFFF"/>
        </w:rPr>
        <w:t>（二）基本原则</w:t>
      </w:r>
    </w:p>
    <w:p w:rsidR="000324D4" w:rsidRDefault="000324D4" w:rsidP="000324D4">
      <w:pPr>
        <w:shd w:val="clear" w:color="auto" w:fill="FFFFFF"/>
        <w:ind w:firstLine="632"/>
        <w:rPr>
          <w:rFonts w:ascii="仿宋_GB2312" w:eastAsia="仿宋_GB2312" w:hAnsi="宋体" w:cs="仿宋_GB2312"/>
          <w:kern w:val="0"/>
          <w:sz w:val="32"/>
          <w:szCs w:val="32"/>
          <w:shd w:val="clear" w:color="auto" w:fill="FFFFFF"/>
        </w:rPr>
      </w:pPr>
      <w:r>
        <w:rPr>
          <w:rFonts w:ascii="仿宋_GB2312" w:eastAsia="仿宋_GB2312" w:hAnsi="宋体" w:cs="仿宋_GB2312"/>
          <w:b/>
          <w:bCs/>
          <w:kern w:val="0"/>
          <w:sz w:val="32"/>
          <w:szCs w:val="32"/>
          <w:shd w:val="clear" w:color="auto" w:fill="FFFFFF"/>
        </w:rPr>
        <w:t>政府主导，合力推进</w:t>
      </w:r>
      <w:r>
        <w:rPr>
          <w:rFonts w:ascii="仿宋_GB2312" w:eastAsia="仿宋_GB2312" w:hAnsi="宋体" w:cs="仿宋_GB2312" w:hint="eastAsia"/>
          <w:b/>
          <w:bCs/>
          <w:kern w:val="0"/>
          <w:sz w:val="32"/>
          <w:szCs w:val="32"/>
          <w:shd w:val="clear" w:color="auto" w:fill="FFFFFF"/>
        </w:rPr>
        <w:t>。</w:t>
      </w:r>
      <w:r>
        <w:rPr>
          <w:rFonts w:ascii="仿宋_GB2312" w:eastAsia="仿宋_GB2312" w:hAnsi="宋体" w:cs="仿宋_GB2312" w:hint="eastAsia"/>
          <w:kern w:val="0"/>
          <w:sz w:val="32"/>
          <w:szCs w:val="32"/>
          <w:shd w:val="clear" w:color="auto" w:fill="FFFFFF"/>
        </w:rPr>
        <w:t>坚持“有为政府、有效市场”理念，</w:t>
      </w:r>
      <w:r>
        <w:rPr>
          <w:rFonts w:ascii="仿宋_GB2312" w:eastAsia="仿宋_GB2312" w:hAnsi="宋体" w:cs="仿宋_GB2312"/>
          <w:kern w:val="0"/>
          <w:sz w:val="32"/>
          <w:szCs w:val="32"/>
          <w:shd w:val="clear" w:color="auto" w:fill="FFFFFF"/>
        </w:rPr>
        <w:t>按照</w:t>
      </w:r>
      <w:r>
        <w:rPr>
          <w:rFonts w:ascii="仿宋_GB2312" w:eastAsia="仿宋_GB2312" w:hAnsi="宋体" w:cs="仿宋_GB2312"/>
          <w:kern w:val="0"/>
          <w:sz w:val="32"/>
          <w:szCs w:val="32"/>
          <w:shd w:val="clear" w:color="auto" w:fill="FFFFFF"/>
        </w:rPr>
        <w:t>“</w:t>
      </w:r>
      <w:r>
        <w:rPr>
          <w:rFonts w:ascii="仿宋_GB2312" w:eastAsia="仿宋_GB2312" w:hAnsi="宋体" w:cs="仿宋_GB2312"/>
          <w:kern w:val="0"/>
          <w:sz w:val="32"/>
          <w:szCs w:val="32"/>
          <w:shd w:val="clear" w:color="auto" w:fill="FFFFFF"/>
        </w:rPr>
        <w:t>政府主导、部门主推、统筹协调、合力推进</w:t>
      </w:r>
      <w:r>
        <w:rPr>
          <w:rFonts w:ascii="仿宋_GB2312" w:eastAsia="仿宋_GB2312" w:hAnsi="宋体" w:cs="仿宋_GB2312"/>
          <w:kern w:val="0"/>
          <w:sz w:val="32"/>
          <w:szCs w:val="32"/>
          <w:shd w:val="clear" w:color="auto" w:fill="FFFFFF"/>
        </w:rPr>
        <w:t>”</w:t>
      </w:r>
      <w:r>
        <w:rPr>
          <w:rFonts w:ascii="仿宋_GB2312" w:eastAsia="仿宋_GB2312" w:hAnsi="宋体" w:cs="仿宋_GB2312"/>
          <w:kern w:val="0"/>
          <w:sz w:val="32"/>
          <w:szCs w:val="32"/>
          <w:shd w:val="clear" w:color="auto" w:fill="FFFFFF"/>
        </w:rPr>
        <w:t>的原则</w:t>
      </w:r>
      <w:r>
        <w:rPr>
          <w:rFonts w:ascii="仿宋_GB2312" w:eastAsia="仿宋_GB2312" w:hAnsi="宋体" w:cs="仿宋_GB2312" w:hint="eastAsia"/>
          <w:kern w:val="0"/>
          <w:sz w:val="32"/>
          <w:szCs w:val="32"/>
          <w:shd w:val="clear" w:color="auto" w:fill="FFFFFF"/>
        </w:rPr>
        <w:t>，政府市场两手并用，</w:t>
      </w:r>
      <w:r>
        <w:rPr>
          <w:rFonts w:ascii="仿宋_GB2312" w:eastAsia="仿宋_GB2312" w:hAnsi="宋体" w:cs="仿宋_GB2312"/>
          <w:kern w:val="0"/>
          <w:sz w:val="32"/>
          <w:szCs w:val="32"/>
          <w:shd w:val="clear" w:color="auto" w:fill="FFFFFF"/>
        </w:rPr>
        <w:t>整合多方力量，强化政策和资金保障，</w:t>
      </w:r>
      <w:r>
        <w:rPr>
          <w:rFonts w:ascii="仿宋_GB2312" w:eastAsia="仿宋_GB2312" w:hAnsi="宋体" w:cs="仿宋_GB2312" w:hint="eastAsia"/>
          <w:kern w:val="0"/>
          <w:sz w:val="32"/>
          <w:szCs w:val="32"/>
          <w:shd w:val="clear" w:color="auto" w:fill="FFFFFF"/>
        </w:rPr>
        <w:t>着力发展绿色种养循环农业</w:t>
      </w:r>
      <w:r>
        <w:rPr>
          <w:rFonts w:ascii="仿宋_GB2312" w:eastAsia="仿宋_GB2312" w:hAnsi="宋体" w:cs="仿宋_GB2312"/>
          <w:kern w:val="0"/>
          <w:sz w:val="32"/>
          <w:szCs w:val="32"/>
          <w:shd w:val="clear" w:color="auto" w:fill="FFFFFF"/>
        </w:rPr>
        <w:t>。</w:t>
      </w:r>
    </w:p>
    <w:p w:rsidR="000324D4" w:rsidRDefault="000324D4" w:rsidP="000324D4">
      <w:pPr>
        <w:shd w:val="clear" w:color="auto" w:fill="FFFFFF"/>
        <w:ind w:firstLine="632"/>
        <w:rPr>
          <w:rFonts w:ascii="仿宋_GB2312" w:eastAsia="仿宋_GB2312" w:hAnsi="宋体" w:cs="仿宋_GB2312"/>
          <w:kern w:val="0"/>
          <w:sz w:val="32"/>
          <w:szCs w:val="32"/>
          <w:shd w:val="clear" w:color="auto" w:fill="FFFFFF"/>
        </w:rPr>
      </w:pPr>
      <w:r>
        <w:rPr>
          <w:rFonts w:ascii="仿宋_GB2312" w:eastAsia="仿宋_GB2312" w:hAnsi="宋体" w:cs="仿宋_GB2312" w:hint="eastAsia"/>
          <w:b/>
          <w:bCs/>
          <w:kern w:val="0"/>
          <w:sz w:val="32"/>
          <w:szCs w:val="32"/>
          <w:shd w:val="clear" w:color="auto" w:fill="FFFFFF"/>
        </w:rPr>
        <w:t>产业发展，农户受益。</w:t>
      </w:r>
      <w:r>
        <w:rPr>
          <w:rFonts w:ascii="仿宋_GB2312" w:eastAsia="仿宋_GB2312" w:hAnsi="宋体" w:cs="仿宋_GB2312" w:hint="eastAsia"/>
          <w:kern w:val="0"/>
          <w:sz w:val="32"/>
          <w:szCs w:val="32"/>
          <w:shd w:val="clear" w:color="auto" w:fill="FFFFFF"/>
        </w:rPr>
        <w:t>适度扩大项目实施主体类型，完善各类收贮主体和优质饲草种植农户的利益联结机制，吸纳更多</w:t>
      </w:r>
      <w:r>
        <w:rPr>
          <w:rFonts w:ascii="仿宋_GB2312" w:eastAsia="仿宋_GB2312" w:hAnsi="宋体" w:cs="仿宋_GB2312" w:hint="eastAsia"/>
          <w:kern w:val="0"/>
          <w:sz w:val="32"/>
          <w:szCs w:val="32"/>
          <w:shd w:val="clear" w:color="auto" w:fill="FFFFFF"/>
        </w:rPr>
        <w:lastRenderedPageBreak/>
        <w:t>农户主动参与粮改饲，努力形成企业、合作社和农户在产业链上优势互补、分工合作的格局，让农户更多分享产业收益。</w:t>
      </w:r>
    </w:p>
    <w:p w:rsidR="000324D4" w:rsidRDefault="000324D4" w:rsidP="000324D4">
      <w:pPr>
        <w:shd w:val="clear" w:color="auto" w:fill="FFFFFF"/>
        <w:ind w:firstLine="632"/>
        <w:rPr>
          <w:rFonts w:ascii="仿宋_GB2312" w:eastAsia="仿宋_GB2312" w:hAnsi="宋体" w:cs="仿宋_GB2312"/>
          <w:kern w:val="0"/>
          <w:sz w:val="32"/>
          <w:szCs w:val="32"/>
          <w:shd w:val="clear" w:color="auto" w:fill="FFFFFF"/>
        </w:rPr>
      </w:pPr>
      <w:r>
        <w:rPr>
          <w:rFonts w:ascii="仿宋_GB2312" w:eastAsia="仿宋_GB2312" w:hAnsi="宋体" w:cs="仿宋_GB2312" w:hint="eastAsia"/>
          <w:b/>
          <w:bCs/>
          <w:kern w:val="0"/>
          <w:sz w:val="32"/>
          <w:szCs w:val="32"/>
          <w:shd w:val="clear" w:color="auto" w:fill="FFFFFF"/>
        </w:rPr>
        <w:t>注重质量，提升效益。</w:t>
      </w:r>
      <w:r>
        <w:rPr>
          <w:rFonts w:ascii="仿宋_GB2312" w:eastAsia="仿宋_GB2312" w:hAnsi="宋体" w:cs="仿宋_GB2312" w:hint="eastAsia"/>
          <w:kern w:val="0"/>
          <w:sz w:val="32"/>
          <w:szCs w:val="32"/>
          <w:shd w:val="clear" w:color="auto" w:fill="FFFFFF"/>
        </w:rPr>
        <w:t>坚持数量质量并重，在促使项目真正落地保证粮改饲面积和收贮任务完成的同时，更加注重收贮的质量，让粮改饲参与者特别是全株玉米青贮饲料使用者真正受益，提升项目实施成效。</w:t>
      </w:r>
    </w:p>
    <w:p w:rsidR="000324D4" w:rsidRDefault="000324D4" w:rsidP="000324D4">
      <w:pPr>
        <w:shd w:val="clear" w:color="auto" w:fill="FFFFFF"/>
        <w:ind w:firstLine="632"/>
        <w:rPr>
          <w:rFonts w:ascii="仿宋_GB2312" w:eastAsia="仿宋_GB2312" w:hAnsi="宋体" w:cs="仿宋_GB2312"/>
          <w:kern w:val="0"/>
          <w:sz w:val="32"/>
          <w:szCs w:val="32"/>
          <w:shd w:val="clear" w:color="auto" w:fill="FFFFFF"/>
        </w:rPr>
      </w:pPr>
      <w:r>
        <w:rPr>
          <w:rFonts w:ascii="仿宋_GB2312" w:eastAsia="仿宋_GB2312" w:hAnsi="宋体" w:cs="仿宋_GB2312"/>
          <w:b/>
          <w:bCs/>
          <w:kern w:val="0"/>
          <w:sz w:val="32"/>
          <w:szCs w:val="32"/>
          <w:shd w:val="clear" w:color="auto" w:fill="FFFFFF"/>
        </w:rPr>
        <w:t>需求导向，产销对接。</w:t>
      </w:r>
      <w:r>
        <w:rPr>
          <w:rFonts w:ascii="仿宋_GB2312" w:eastAsia="仿宋_GB2312" w:hAnsi="宋体" w:cs="仿宋_GB2312"/>
          <w:kern w:val="0"/>
          <w:sz w:val="32"/>
          <w:szCs w:val="32"/>
          <w:shd w:val="clear" w:color="auto" w:fill="FFFFFF"/>
        </w:rPr>
        <w:t>综合考虑草食畜牧业发展现状和潜力，</w:t>
      </w:r>
      <w:r>
        <w:rPr>
          <w:rFonts w:ascii="仿宋_GB2312" w:eastAsia="仿宋_GB2312" w:hAnsi="宋体" w:cs="仿宋_GB2312" w:hint="eastAsia"/>
          <w:kern w:val="0"/>
          <w:sz w:val="32"/>
          <w:szCs w:val="32"/>
          <w:shd w:val="clear" w:color="auto" w:fill="FFFFFF"/>
        </w:rPr>
        <w:t>向</w:t>
      </w:r>
      <w:r>
        <w:rPr>
          <w:rFonts w:ascii="仿宋_GB2312" w:eastAsia="仿宋_GB2312" w:hAnsi="宋体" w:cs="仿宋_GB2312"/>
          <w:kern w:val="0"/>
          <w:sz w:val="32"/>
          <w:szCs w:val="32"/>
          <w:shd w:val="clear" w:color="auto" w:fill="FFFFFF"/>
        </w:rPr>
        <w:t>专业化青贮</w:t>
      </w:r>
      <w:r>
        <w:rPr>
          <w:rFonts w:ascii="仿宋_GB2312" w:eastAsia="仿宋_GB2312" w:hAnsi="宋体" w:cs="仿宋_GB2312" w:hint="eastAsia"/>
          <w:kern w:val="0"/>
          <w:sz w:val="32"/>
          <w:szCs w:val="32"/>
          <w:shd w:val="clear" w:color="auto" w:fill="FFFFFF"/>
        </w:rPr>
        <w:t>饲草</w:t>
      </w:r>
      <w:r>
        <w:rPr>
          <w:rFonts w:ascii="仿宋_GB2312" w:eastAsia="仿宋_GB2312" w:hAnsi="宋体" w:cs="仿宋_GB2312"/>
          <w:kern w:val="0"/>
          <w:sz w:val="32"/>
          <w:szCs w:val="32"/>
          <w:shd w:val="clear" w:color="auto" w:fill="FFFFFF"/>
        </w:rPr>
        <w:t>生产企业</w:t>
      </w:r>
      <w:r>
        <w:rPr>
          <w:rFonts w:ascii="仿宋_GB2312" w:eastAsia="仿宋_GB2312" w:hAnsi="宋体" w:cs="仿宋_GB2312" w:hint="eastAsia"/>
          <w:kern w:val="0"/>
          <w:sz w:val="32"/>
          <w:szCs w:val="32"/>
          <w:shd w:val="clear" w:color="auto" w:fill="FFFFFF"/>
        </w:rPr>
        <w:t>、牛羊养殖合作社养殖大户倾斜，</w:t>
      </w:r>
      <w:r>
        <w:rPr>
          <w:rFonts w:ascii="仿宋_GB2312" w:eastAsia="仿宋_GB2312" w:hAnsi="宋体" w:cs="仿宋_GB2312"/>
          <w:kern w:val="0"/>
          <w:sz w:val="32"/>
          <w:szCs w:val="32"/>
          <w:shd w:val="clear" w:color="auto" w:fill="FFFFFF"/>
        </w:rPr>
        <w:t>以畜定需、以养定种，合理确定粮改饲种植面积，确保生产的饲草销得出、用得掉、效益好。</w:t>
      </w:r>
    </w:p>
    <w:p w:rsidR="000324D4" w:rsidRDefault="000324D4" w:rsidP="000324D4">
      <w:pPr>
        <w:shd w:val="clear" w:color="auto" w:fill="FFFFFF"/>
        <w:ind w:firstLine="632"/>
        <w:rPr>
          <w:rFonts w:ascii="仿宋_GB2312" w:eastAsia="仿宋_GB2312" w:hAnsi="宋体" w:cs="仿宋_GB2312"/>
          <w:kern w:val="0"/>
          <w:sz w:val="32"/>
          <w:szCs w:val="32"/>
          <w:shd w:val="clear" w:color="auto" w:fill="FFFFFF"/>
        </w:rPr>
      </w:pPr>
      <w:r>
        <w:rPr>
          <w:rFonts w:ascii="仿宋_GB2312" w:eastAsia="仿宋_GB2312" w:hAnsi="宋体" w:cs="仿宋_GB2312"/>
          <w:b/>
          <w:bCs/>
          <w:kern w:val="0"/>
          <w:sz w:val="32"/>
          <w:szCs w:val="32"/>
          <w:shd w:val="clear" w:color="auto" w:fill="FFFFFF"/>
        </w:rPr>
        <w:t>因地制宜，分类指导。</w:t>
      </w:r>
      <w:r>
        <w:rPr>
          <w:rFonts w:ascii="仿宋_GB2312" w:eastAsia="仿宋_GB2312" w:hAnsi="宋体" w:cs="仿宋_GB2312"/>
          <w:kern w:val="0"/>
          <w:sz w:val="32"/>
          <w:szCs w:val="32"/>
          <w:shd w:val="clear" w:color="auto" w:fill="FFFFFF"/>
        </w:rPr>
        <w:t>充分考虑各地资源条件，尊重种养双方意愿，集成品种选择、田间管理、收贮加工、饲喂使用等技术，发展具有本地特色的饲草品种。</w:t>
      </w:r>
    </w:p>
    <w:p w:rsidR="000324D4" w:rsidRDefault="000324D4" w:rsidP="000324D4">
      <w:pPr>
        <w:shd w:val="clear" w:color="auto" w:fill="FFFFFF"/>
        <w:ind w:firstLine="632"/>
        <w:rPr>
          <w:rFonts w:ascii="仿宋_GB2312" w:eastAsia="仿宋_GB2312" w:hAnsi="宋体" w:cs="仿宋_GB2312"/>
          <w:kern w:val="0"/>
          <w:sz w:val="32"/>
          <w:szCs w:val="32"/>
          <w:shd w:val="clear" w:color="auto" w:fill="FFFFFF"/>
        </w:rPr>
      </w:pPr>
      <w:r>
        <w:rPr>
          <w:rFonts w:ascii="仿宋_GB2312" w:eastAsia="仿宋_GB2312" w:hAnsi="宋体" w:cs="仿宋_GB2312"/>
          <w:b/>
          <w:bCs/>
          <w:kern w:val="0"/>
          <w:sz w:val="32"/>
          <w:szCs w:val="32"/>
          <w:shd w:val="clear" w:color="auto" w:fill="FFFFFF"/>
        </w:rPr>
        <w:t>种养结合，规模适度。</w:t>
      </w:r>
      <w:r>
        <w:rPr>
          <w:rFonts w:ascii="仿宋_GB2312" w:eastAsia="仿宋_GB2312" w:hAnsi="宋体" w:cs="仿宋_GB2312"/>
          <w:kern w:val="0"/>
          <w:sz w:val="32"/>
          <w:szCs w:val="32"/>
          <w:shd w:val="clear" w:color="auto" w:fill="FFFFFF"/>
        </w:rPr>
        <w:t>把养殖场</w:t>
      </w:r>
      <w:r>
        <w:rPr>
          <w:rFonts w:ascii="仿宋_GB2312" w:eastAsia="仿宋_GB2312" w:hAnsi="宋体" w:cs="仿宋_GB2312" w:hint="eastAsia"/>
          <w:kern w:val="0"/>
          <w:sz w:val="32"/>
          <w:szCs w:val="32"/>
          <w:shd w:val="clear" w:color="auto" w:fill="FFFFFF"/>
        </w:rPr>
        <w:t>、</w:t>
      </w:r>
      <w:r>
        <w:rPr>
          <w:rFonts w:ascii="仿宋_GB2312" w:eastAsia="仿宋_GB2312" w:hAnsi="宋体" w:cs="仿宋_GB2312"/>
          <w:kern w:val="0"/>
          <w:sz w:val="32"/>
          <w:szCs w:val="32"/>
          <w:shd w:val="clear" w:color="auto" w:fill="FFFFFF"/>
        </w:rPr>
        <w:t>专业化青贮</w:t>
      </w:r>
      <w:r>
        <w:rPr>
          <w:rFonts w:ascii="仿宋_GB2312" w:eastAsia="仿宋_GB2312" w:hAnsi="宋体" w:cs="仿宋_GB2312" w:hint="eastAsia"/>
          <w:kern w:val="0"/>
          <w:sz w:val="32"/>
          <w:szCs w:val="32"/>
          <w:shd w:val="clear" w:color="auto" w:fill="FFFFFF"/>
        </w:rPr>
        <w:t>饲草</w:t>
      </w:r>
      <w:r>
        <w:rPr>
          <w:rFonts w:ascii="仿宋_GB2312" w:eastAsia="仿宋_GB2312" w:hAnsi="宋体" w:cs="仿宋_GB2312"/>
          <w:kern w:val="0"/>
          <w:sz w:val="32"/>
          <w:szCs w:val="32"/>
          <w:shd w:val="clear" w:color="auto" w:fill="FFFFFF"/>
        </w:rPr>
        <w:t>生产企业流转土地自种、订单生产等种养紧密结合的生产组织方式作为优先支持方向，协调推进适度规模种养，同步提升饲草品质和种养效益。</w:t>
      </w:r>
    </w:p>
    <w:p w:rsidR="000324D4" w:rsidRDefault="000324D4" w:rsidP="000324D4">
      <w:pPr>
        <w:shd w:val="clear" w:color="auto" w:fill="FFFFFF"/>
        <w:ind w:firstLine="632"/>
        <w:rPr>
          <w:rFonts w:ascii="仿宋_GB2312" w:eastAsia="仿宋_GB2312" w:hAnsi="宋体" w:cs="宋体"/>
          <w:szCs w:val="21"/>
        </w:rPr>
      </w:pPr>
      <w:r>
        <w:rPr>
          <w:rFonts w:ascii="仿宋_GB2312" w:eastAsia="仿宋_GB2312" w:hAnsi="宋体" w:cs="楷体_GB2312" w:hint="eastAsia"/>
          <w:b/>
          <w:kern w:val="0"/>
          <w:sz w:val="32"/>
          <w:szCs w:val="32"/>
          <w:shd w:val="clear" w:color="auto" w:fill="FFFFFF"/>
        </w:rPr>
        <w:t>（三）目标任务</w:t>
      </w:r>
    </w:p>
    <w:p w:rsidR="000324D4" w:rsidRPr="00D25AEA" w:rsidRDefault="000324D4" w:rsidP="000324D4">
      <w:pPr>
        <w:shd w:val="clear" w:color="auto" w:fill="FFFFFF"/>
        <w:ind w:firstLine="632"/>
        <w:rPr>
          <w:rFonts w:ascii="仿宋_GB2312" w:eastAsia="仿宋_GB2312" w:hAnsi="宋体" w:cs="仿宋_GB2312"/>
          <w:color w:val="000000" w:themeColor="text1"/>
          <w:kern w:val="0"/>
          <w:sz w:val="32"/>
          <w:szCs w:val="32"/>
          <w:shd w:val="clear" w:color="auto" w:fill="FFFFFF"/>
        </w:rPr>
      </w:pPr>
      <w:r>
        <w:rPr>
          <w:rFonts w:ascii="仿宋_GB2312" w:eastAsia="仿宋_GB2312" w:hAnsi="宋体" w:cs="仿宋_GB2312"/>
          <w:kern w:val="0"/>
          <w:sz w:val="32"/>
          <w:szCs w:val="32"/>
          <w:shd w:val="clear" w:color="auto" w:fill="FFFFFF"/>
        </w:rPr>
        <w:t>大力推进粮改饲</w:t>
      </w:r>
      <w:r>
        <w:rPr>
          <w:rFonts w:ascii="仿宋_GB2312" w:eastAsia="仿宋_GB2312" w:hAnsi="宋体" w:cs="仿宋_GB2312" w:hint="eastAsia"/>
          <w:kern w:val="0"/>
          <w:sz w:val="32"/>
          <w:szCs w:val="32"/>
          <w:shd w:val="clear" w:color="auto" w:fill="FFFFFF"/>
        </w:rPr>
        <w:t>项目</w:t>
      </w:r>
      <w:r>
        <w:rPr>
          <w:rFonts w:ascii="仿宋_GB2312" w:eastAsia="仿宋_GB2312" w:hAnsi="宋体" w:cs="仿宋_GB2312"/>
          <w:kern w:val="0"/>
          <w:sz w:val="32"/>
          <w:szCs w:val="32"/>
          <w:shd w:val="clear" w:color="auto" w:fill="FFFFFF"/>
        </w:rPr>
        <w:t>县种植结构调整，扩大</w:t>
      </w:r>
      <w:r>
        <w:rPr>
          <w:rFonts w:ascii="仿宋_GB2312" w:eastAsia="仿宋_GB2312" w:hAnsi="宋体" w:cs="仿宋_GB2312" w:hint="eastAsia"/>
          <w:kern w:val="0"/>
          <w:sz w:val="32"/>
          <w:szCs w:val="32"/>
          <w:shd w:val="clear" w:color="auto" w:fill="FFFFFF"/>
        </w:rPr>
        <w:t>全株青贮玉米</w:t>
      </w:r>
      <w:r>
        <w:rPr>
          <w:rFonts w:ascii="仿宋_GB2312" w:eastAsia="仿宋_GB2312" w:hAnsi="宋体" w:cs="仿宋_GB2312"/>
          <w:kern w:val="0"/>
          <w:sz w:val="32"/>
          <w:szCs w:val="32"/>
          <w:shd w:val="clear" w:color="auto" w:fill="FFFFFF"/>
        </w:rPr>
        <w:t>等优质饲草种植面积、增加收贮量，全面提升种、收、贮、用综合能力和社会化服务水平，推动饲草品种专用化、生产规模化、销售商品化，全面提升种植收益、草食家畜生产效率和养</w:t>
      </w:r>
      <w:r>
        <w:rPr>
          <w:rFonts w:ascii="仿宋_GB2312" w:eastAsia="仿宋_GB2312" w:hAnsi="宋体" w:cs="仿宋_GB2312"/>
          <w:kern w:val="0"/>
          <w:sz w:val="32"/>
          <w:szCs w:val="32"/>
          <w:shd w:val="clear" w:color="auto" w:fill="FFFFFF"/>
        </w:rPr>
        <w:lastRenderedPageBreak/>
        <w:t>殖效益。</w:t>
      </w:r>
      <w:r>
        <w:rPr>
          <w:rFonts w:ascii="仿宋_GB2312" w:eastAsia="仿宋_GB2312" w:hAnsi="宋体" w:cs="仿宋_GB2312" w:hint="eastAsia"/>
          <w:color w:val="000000"/>
          <w:kern w:val="0"/>
          <w:sz w:val="32"/>
          <w:szCs w:val="32"/>
          <w:shd w:val="clear" w:color="auto" w:fill="FFFFFF"/>
        </w:rPr>
        <w:t>2024年全县</w:t>
      </w:r>
      <w:r>
        <w:rPr>
          <w:rFonts w:ascii="仿宋_GB2312" w:eastAsia="仿宋_GB2312" w:hAnsi="宋体" w:hint="eastAsia"/>
          <w:sz w:val="32"/>
          <w:szCs w:val="32"/>
        </w:rPr>
        <w:t>青贮全株玉米面积</w:t>
      </w:r>
      <w:r w:rsidRPr="00D25AEA">
        <w:rPr>
          <w:rFonts w:ascii="仿宋_GB2312" w:eastAsia="仿宋_GB2312" w:hAnsi="宋体" w:hint="eastAsia"/>
          <w:color w:val="000000" w:themeColor="text1"/>
          <w:sz w:val="32"/>
          <w:szCs w:val="32"/>
        </w:rPr>
        <w:t>1万亩、收贮</w:t>
      </w:r>
      <w:r w:rsidRPr="001E58B1">
        <w:rPr>
          <w:rFonts w:ascii="仿宋_GB2312" w:eastAsia="仿宋_GB2312" w:hAnsi="宋体" w:hint="eastAsia"/>
          <w:color w:val="000000" w:themeColor="text1"/>
          <w:sz w:val="32"/>
          <w:szCs w:val="32"/>
        </w:rPr>
        <w:t>3.7082</w:t>
      </w:r>
      <w:r w:rsidRPr="00D25AEA">
        <w:rPr>
          <w:rFonts w:ascii="仿宋_GB2312" w:eastAsia="仿宋_GB2312" w:hAnsi="宋体" w:hint="eastAsia"/>
          <w:color w:val="000000" w:themeColor="text1"/>
          <w:sz w:val="32"/>
          <w:szCs w:val="32"/>
        </w:rPr>
        <w:t>万吨</w:t>
      </w:r>
      <w:r w:rsidRPr="00D25AEA">
        <w:rPr>
          <w:rFonts w:ascii="仿宋_GB2312" w:eastAsia="仿宋_GB2312" w:hAnsi="宋体" w:cs="仿宋_GB2312" w:hint="eastAsia"/>
          <w:color w:val="000000" w:themeColor="text1"/>
          <w:kern w:val="0"/>
          <w:sz w:val="32"/>
          <w:szCs w:val="32"/>
          <w:shd w:val="clear" w:color="auto" w:fill="FFFFFF"/>
        </w:rPr>
        <w:t>，补助资金</w:t>
      </w:r>
      <w:r w:rsidRPr="005B0D0B">
        <w:rPr>
          <w:rFonts w:ascii="仿宋_GB2312" w:eastAsia="仿宋_GB2312" w:hAnsi="宋体" w:hint="eastAsia"/>
          <w:color w:val="000000" w:themeColor="text1"/>
          <w:sz w:val="32"/>
          <w:szCs w:val="32"/>
        </w:rPr>
        <w:t>122万元</w:t>
      </w:r>
      <w:r w:rsidRPr="00D25AEA">
        <w:rPr>
          <w:rFonts w:ascii="宋体" w:hAnsi="宋体" w:hint="eastAsia"/>
          <w:color w:val="000000" w:themeColor="text1"/>
          <w:sz w:val="28"/>
          <w:szCs w:val="28"/>
        </w:rPr>
        <w:t>。</w:t>
      </w:r>
    </w:p>
    <w:p w:rsidR="000324D4" w:rsidRDefault="000324D4" w:rsidP="000324D4">
      <w:pPr>
        <w:shd w:val="clear" w:color="auto" w:fill="FFFFFF"/>
        <w:ind w:firstLine="632"/>
        <w:rPr>
          <w:rFonts w:ascii="黑体" w:eastAsia="黑体" w:hAnsi="黑体"/>
          <w:sz w:val="32"/>
          <w:szCs w:val="32"/>
        </w:rPr>
      </w:pPr>
      <w:r>
        <w:rPr>
          <w:rFonts w:ascii="黑体" w:eastAsia="黑体" w:hAnsi="黑体" w:cs="仿宋_GB2312" w:hint="eastAsia"/>
          <w:color w:val="000000"/>
          <w:kern w:val="0"/>
          <w:sz w:val="32"/>
          <w:szCs w:val="32"/>
          <w:shd w:val="clear" w:color="auto" w:fill="FFFFFF"/>
        </w:rPr>
        <w:t>二、</w:t>
      </w:r>
      <w:r>
        <w:rPr>
          <w:rFonts w:ascii="黑体" w:eastAsia="黑体" w:hAnsi="黑体" w:hint="eastAsia"/>
          <w:sz w:val="32"/>
          <w:szCs w:val="32"/>
        </w:rPr>
        <w:t>实施范围</w:t>
      </w:r>
    </w:p>
    <w:p w:rsidR="000324D4" w:rsidRPr="00C53828" w:rsidRDefault="000324D4" w:rsidP="000324D4">
      <w:pPr>
        <w:ind w:firstLineChars="200" w:firstLine="640"/>
        <w:rPr>
          <w:rFonts w:ascii="仿宋_GB2312" w:eastAsia="仿宋_GB2312" w:hAnsi="宋体" w:cs="仿宋_GB2312"/>
          <w:color w:val="FF0000"/>
          <w:kern w:val="0"/>
          <w:sz w:val="32"/>
          <w:szCs w:val="32"/>
          <w:shd w:val="clear" w:color="auto" w:fill="FFFFFF"/>
        </w:rPr>
      </w:pPr>
      <w:r>
        <w:rPr>
          <w:rFonts w:ascii="仿宋_GB2312" w:eastAsia="仿宋_GB2312" w:hAnsi="仿宋_GB2312" w:cs="仿宋_GB2312" w:hint="eastAsia"/>
          <w:sz w:val="32"/>
          <w:szCs w:val="32"/>
        </w:rPr>
        <w:t>2024年粮改饲项目在肃南</w:t>
      </w:r>
      <w:r w:rsidRPr="00D25AEA">
        <w:rPr>
          <w:rFonts w:ascii="仿宋_GB2312" w:eastAsia="仿宋_GB2312" w:hAnsi="仿宋_GB2312" w:cs="仿宋_GB2312" w:hint="eastAsia"/>
          <w:color w:val="000000" w:themeColor="text1"/>
          <w:sz w:val="32"/>
          <w:szCs w:val="32"/>
        </w:rPr>
        <w:t>明花乡实施。</w:t>
      </w:r>
    </w:p>
    <w:p w:rsidR="000324D4" w:rsidRDefault="000324D4" w:rsidP="000324D4">
      <w:pPr>
        <w:shd w:val="clear" w:color="auto" w:fill="FFFFFF"/>
        <w:ind w:firstLine="632"/>
        <w:rPr>
          <w:rFonts w:ascii="黑体" w:eastAsia="黑体" w:hAnsi="黑体" w:cs="黑体"/>
          <w:kern w:val="0"/>
          <w:sz w:val="32"/>
          <w:szCs w:val="32"/>
          <w:shd w:val="clear" w:color="auto" w:fill="FFFFFF"/>
        </w:rPr>
      </w:pPr>
      <w:r>
        <w:rPr>
          <w:rFonts w:ascii="黑体" w:eastAsia="黑体" w:hAnsi="黑体" w:cs="黑体" w:hint="eastAsia"/>
          <w:kern w:val="0"/>
          <w:sz w:val="32"/>
          <w:szCs w:val="32"/>
          <w:shd w:val="clear" w:color="auto" w:fill="FFFFFF"/>
          <w:lang w:val="zh-CN"/>
        </w:rPr>
        <w:t>三、实施内容</w:t>
      </w:r>
    </w:p>
    <w:p w:rsidR="000324D4" w:rsidRDefault="000324D4" w:rsidP="000324D4">
      <w:pPr>
        <w:shd w:val="clear" w:color="auto" w:fill="FFFFFF"/>
        <w:ind w:firstLine="632"/>
        <w:rPr>
          <w:rFonts w:ascii="仿宋_GB2312" w:eastAsia="仿宋_GB2312" w:hAnsi="宋体" w:cs="仿宋_GB2312"/>
          <w:kern w:val="0"/>
          <w:sz w:val="32"/>
          <w:szCs w:val="32"/>
          <w:shd w:val="clear" w:color="auto" w:fill="FFFFFF"/>
        </w:rPr>
      </w:pPr>
      <w:r>
        <w:rPr>
          <w:rFonts w:ascii="仿宋_GB2312" w:eastAsia="仿宋_GB2312" w:hAnsi="宋体" w:cs="仿宋_GB2312" w:hint="eastAsia"/>
          <w:b/>
          <w:bCs/>
          <w:kern w:val="0"/>
          <w:sz w:val="32"/>
          <w:szCs w:val="32"/>
          <w:shd w:val="clear" w:color="auto" w:fill="FFFFFF"/>
        </w:rPr>
        <w:t>种植品种：</w:t>
      </w:r>
      <w:r>
        <w:rPr>
          <w:rFonts w:ascii="仿宋_GB2312" w:eastAsia="仿宋_GB2312" w:hAnsi="宋体" w:cs="仿宋_GB2312" w:hint="eastAsia"/>
          <w:bCs/>
          <w:kern w:val="0"/>
          <w:sz w:val="32"/>
          <w:szCs w:val="32"/>
          <w:shd w:val="clear" w:color="auto" w:fill="FFFFFF"/>
        </w:rPr>
        <w:t>根据我县牧草种植结构</w:t>
      </w:r>
      <w:r>
        <w:rPr>
          <w:rFonts w:ascii="仿宋_GB2312" w:eastAsia="仿宋_GB2312" w:hAnsi="宋体" w:cs="仿宋_GB2312" w:hint="eastAsia"/>
          <w:b/>
          <w:bCs/>
          <w:kern w:val="0"/>
          <w:sz w:val="32"/>
          <w:szCs w:val="32"/>
          <w:shd w:val="clear" w:color="auto" w:fill="FFFFFF"/>
        </w:rPr>
        <w:t>，</w:t>
      </w:r>
      <w:r>
        <w:rPr>
          <w:rFonts w:ascii="仿宋_GB2312" w:eastAsia="仿宋_GB2312" w:hAnsi="宋体" w:cs="仿宋_GB2312" w:hint="eastAsia"/>
          <w:kern w:val="0"/>
          <w:sz w:val="32"/>
          <w:szCs w:val="32"/>
          <w:shd w:val="clear" w:color="auto" w:fill="FFFFFF"/>
          <w:lang w:val="zh-CN"/>
        </w:rPr>
        <w:t>以青贮玉米和其它优质牧草为主。</w:t>
      </w:r>
    </w:p>
    <w:p w:rsidR="000324D4" w:rsidRPr="004225CA" w:rsidRDefault="000324D4" w:rsidP="000324D4">
      <w:pPr>
        <w:ind w:firstLineChars="200" w:firstLine="643"/>
        <w:rPr>
          <w:rFonts w:ascii="仿宋_GB2312" w:eastAsia="仿宋_GB2312" w:hAnsi="宋体" w:cs="仿宋_GB2312"/>
          <w:color w:val="000000" w:themeColor="text1"/>
          <w:kern w:val="0"/>
          <w:sz w:val="32"/>
          <w:szCs w:val="32"/>
          <w:shd w:val="clear" w:color="auto" w:fill="FFFFFF"/>
        </w:rPr>
      </w:pPr>
      <w:r>
        <w:rPr>
          <w:rFonts w:ascii="仿宋_GB2312" w:eastAsia="仿宋_GB2312" w:hAnsi="宋体" w:cs="仿宋_GB2312" w:hint="eastAsia"/>
          <w:b/>
          <w:bCs/>
          <w:kern w:val="0"/>
          <w:sz w:val="32"/>
          <w:szCs w:val="32"/>
          <w:shd w:val="clear" w:color="auto" w:fill="FFFFFF"/>
        </w:rPr>
        <w:t>补助对象：</w:t>
      </w:r>
      <w:r>
        <w:rPr>
          <w:rFonts w:ascii="仿宋_GB2312" w:eastAsia="仿宋_GB2312" w:hAnsi="仿宋_GB2312" w:cs="仿宋_GB2312" w:hint="eastAsia"/>
          <w:kern w:val="0"/>
          <w:sz w:val="32"/>
          <w:szCs w:val="32"/>
          <w:shd w:val="clear" w:color="auto" w:fill="FFFFFF"/>
          <w:lang w:val="zh-CN"/>
        </w:rPr>
        <w:t>补助对象为规模化牛羊等草食家畜养殖场或专业青贮饲料收贮企业等经营主体。</w:t>
      </w:r>
      <w:r>
        <w:rPr>
          <w:rFonts w:ascii="仿宋_GB2312" w:eastAsia="仿宋_GB2312" w:hAnsi="仿宋_GB2312" w:cs="仿宋_GB2312" w:hint="eastAsia"/>
          <w:sz w:val="32"/>
          <w:szCs w:val="32"/>
        </w:rPr>
        <w:t>2024年粮改饲项目在全县</w:t>
      </w:r>
      <w:r w:rsidRPr="004225CA">
        <w:rPr>
          <w:rFonts w:ascii="仿宋_GB2312" w:eastAsia="仿宋_GB2312" w:hAnsi="仿宋_GB2312" w:cs="仿宋_GB2312" w:hint="eastAsia"/>
          <w:color w:val="000000" w:themeColor="text1"/>
          <w:sz w:val="32"/>
          <w:szCs w:val="32"/>
        </w:rPr>
        <w:t>项目实施主体</w:t>
      </w:r>
      <w:r>
        <w:rPr>
          <w:rFonts w:ascii="仿宋_GB2312" w:eastAsia="仿宋_GB2312" w:hint="eastAsia"/>
          <w:color w:val="000000" w:themeColor="text1"/>
          <w:sz w:val="32"/>
          <w:szCs w:val="32"/>
          <w:lang w:val="zh-CN" w:bidi="zh-CN"/>
        </w:rPr>
        <w:t>1</w:t>
      </w:r>
      <w:r w:rsidRPr="004225CA">
        <w:rPr>
          <w:rFonts w:ascii="仿宋_GB2312" w:eastAsia="仿宋_GB2312" w:hint="eastAsia"/>
          <w:color w:val="000000" w:themeColor="text1"/>
          <w:sz w:val="32"/>
          <w:szCs w:val="32"/>
          <w:lang w:val="zh-CN" w:bidi="zh-CN"/>
        </w:rPr>
        <w:t>个</w:t>
      </w:r>
      <w:r w:rsidRPr="004225CA">
        <w:rPr>
          <w:rFonts w:ascii="仿宋_GB2312" w:eastAsia="仿宋_GB2312" w:hAnsi="仿宋_GB2312" w:cs="仿宋_GB2312" w:hint="eastAsia"/>
          <w:color w:val="000000" w:themeColor="text1"/>
          <w:sz w:val="32"/>
          <w:szCs w:val="32"/>
        </w:rPr>
        <w:t>（详见附件1）。</w:t>
      </w:r>
    </w:p>
    <w:p w:rsidR="000324D4" w:rsidRPr="009E15E4" w:rsidRDefault="000324D4" w:rsidP="000324D4">
      <w:pPr>
        <w:shd w:val="clear" w:color="auto" w:fill="FFFFFF"/>
        <w:ind w:firstLine="632"/>
        <w:rPr>
          <w:rFonts w:ascii="仿宋_GB2312" w:eastAsia="仿宋_GB2312" w:hAnsi="仿宋_GB2312" w:cs="仿宋_GB2312"/>
          <w:color w:val="FF0000"/>
          <w:kern w:val="0"/>
          <w:sz w:val="32"/>
          <w:szCs w:val="32"/>
          <w:shd w:val="clear" w:color="auto" w:fill="FFFFFF"/>
          <w:lang w:val="zh-CN"/>
        </w:rPr>
      </w:pPr>
      <w:r>
        <w:rPr>
          <w:rFonts w:ascii="仿宋_GB2312" w:eastAsia="仿宋_GB2312" w:hAnsi="宋体" w:cs="仿宋_GB2312" w:hint="eastAsia"/>
          <w:b/>
          <w:bCs/>
          <w:kern w:val="0"/>
          <w:sz w:val="32"/>
          <w:szCs w:val="32"/>
          <w:shd w:val="clear" w:color="auto" w:fill="FFFFFF"/>
          <w:lang w:val="zh-CN"/>
        </w:rPr>
        <w:t>资金用途：</w:t>
      </w:r>
      <w:r>
        <w:rPr>
          <w:rFonts w:ascii="仿宋_GB2312" w:eastAsia="仿宋_GB2312" w:hAnsi="宋体" w:cs="仿宋_GB2312" w:hint="eastAsia"/>
          <w:kern w:val="0"/>
          <w:sz w:val="32"/>
          <w:szCs w:val="32"/>
          <w:shd w:val="clear" w:color="auto" w:fill="FFFFFF"/>
          <w:lang w:val="zh-CN"/>
        </w:rPr>
        <w:t>主要用于优质饲草收贮补助。</w:t>
      </w:r>
      <w:r>
        <w:rPr>
          <w:rFonts w:ascii="仿宋_GB2312" w:eastAsia="仿宋_GB2312" w:hAnsi="宋体" w:hint="eastAsia"/>
          <w:sz w:val="32"/>
          <w:szCs w:val="32"/>
        </w:rPr>
        <w:t>项目财政资金采取以奖代补的方式补助，按照签订合同经县农业农村局组织县级验收合格后，按收贮任务和数量补助财政资金（</w:t>
      </w:r>
      <w:r w:rsidRPr="001E58B1">
        <w:rPr>
          <w:rFonts w:ascii="仿宋_GB2312" w:eastAsia="仿宋_GB2312" w:hAnsi="宋体" w:hint="eastAsia"/>
          <w:color w:val="000000" w:themeColor="text1"/>
          <w:sz w:val="32"/>
          <w:szCs w:val="32"/>
        </w:rPr>
        <w:t>32.9</w:t>
      </w:r>
      <w:r w:rsidRPr="004B3E1A">
        <w:rPr>
          <w:rFonts w:ascii="仿宋_GB2312" w:eastAsia="仿宋_GB2312" w:hAnsi="宋体" w:hint="eastAsia"/>
          <w:color w:val="000000" w:themeColor="text1"/>
          <w:sz w:val="32"/>
          <w:szCs w:val="32"/>
        </w:rPr>
        <w:t>元</w:t>
      </w:r>
      <w:r>
        <w:rPr>
          <w:rFonts w:ascii="仿宋_GB2312" w:eastAsia="仿宋_GB2312" w:hAnsi="宋体" w:hint="eastAsia"/>
          <w:sz w:val="32"/>
          <w:szCs w:val="32"/>
        </w:rPr>
        <w:t>/吨）</w:t>
      </w:r>
      <w:r>
        <w:rPr>
          <w:rFonts w:ascii="仿宋_GB2312" w:eastAsia="仿宋_GB2312" w:hAnsi="仿宋_GB2312" w:cs="仿宋_GB2312" w:hint="eastAsia"/>
          <w:sz w:val="32"/>
          <w:szCs w:val="32"/>
        </w:rPr>
        <w:t>（详见附件1）</w:t>
      </w:r>
      <w:r>
        <w:rPr>
          <w:rFonts w:ascii="仿宋_GB2312" w:eastAsia="仿宋_GB2312" w:hint="eastAsia"/>
          <w:color w:val="000000"/>
          <w:sz w:val="32"/>
          <w:szCs w:val="32"/>
          <w:lang w:val="zh-CN" w:bidi="zh-CN"/>
        </w:rPr>
        <w:t>，以最终验收的数量，核算补助资金的额度。</w:t>
      </w:r>
    </w:p>
    <w:p w:rsidR="000324D4" w:rsidRDefault="000324D4" w:rsidP="000324D4">
      <w:pPr>
        <w:shd w:val="clear" w:color="auto" w:fill="FFFFFF"/>
        <w:ind w:firstLineChars="200" w:firstLine="640"/>
        <w:rPr>
          <w:rFonts w:ascii="黑体" w:eastAsia="黑体" w:hAnsi="宋体" w:cs="黑体"/>
          <w:kern w:val="0"/>
          <w:sz w:val="32"/>
          <w:szCs w:val="32"/>
          <w:shd w:val="clear" w:color="auto" w:fill="FFFFFF"/>
          <w:lang w:val="zh-CN"/>
        </w:rPr>
      </w:pPr>
      <w:r>
        <w:rPr>
          <w:rFonts w:ascii="黑体" w:eastAsia="黑体" w:hAnsi="宋体" w:cs="黑体" w:hint="eastAsia"/>
          <w:kern w:val="0"/>
          <w:sz w:val="32"/>
          <w:szCs w:val="32"/>
          <w:shd w:val="clear" w:color="auto" w:fill="FFFFFF"/>
          <w:lang w:val="zh-CN"/>
        </w:rPr>
        <w:t>四、实施程序</w:t>
      </w:r>
    </w:p>
    <w:p w:rsidR="000324D4" w:rsidRDefault="000324D4" w:rsidP="000324D4">
      <w:pPr>
        <w:shd w:val="clear" w:color="auto" w:fill="FFFFFF"/>
        <w:ind w:firstLine="632"/>
        <w:rPr>
          <w:rFonts w:ascii="仿宋_GB2312" w:eastAsia="仿宋_GB2312" w:hAnsi="宋体" w:cs="仿宋_GB2312"/>
          <w:kern w:val="0"/>
          <w:sz w:val="32"/>
          <w:szCs w:val="32"/>
          <w:shd w:val="clear" w:color="auto" w:fill="FFFFFF"/>
          <w:lang w:val="zh-CN"/>
        </w:rPr>
      </w:pPr>
      <w:r>
        <w:rPr>
          <w:rFonts w:ascii="楷体" w:eastAsia="楷体" w:hAnsi="楷体" w:cs="楷体" w:hint="eastAsia"/>
          <w:b/>
          <w:bCs/>
          <w:kern w:val="0"/>
          <w:sz w:val="32"/>
          <w:szCs w:val="32"/>
          <w:shd w:val="clear" w:color="auto" w:fill="FFFFFF"/>
          <w:lang w:val="zh-CN"/>
        </w:rPr>
        <w:t>(一)制定项目实施方案。</w:t>
      </w:r>
      <w:r>
        <w:rPr>
          <w:rFonts w:ascii="仿宋_GB2312" w:eastAsia="仿宋_GB2312" w:hAnsi="宋体" w:cs="仿宋_GB2312" w:hint="eastAsia"/>
          <w:kern w:val="0"/>
          <w:sz w:val="32"/>
          <w:szCs w:val="32"/>
          <w:shd w:val="clear" w:color="auto" w:fill="FFFFFF"/>
          <w:lang w:val="zh-CN"/>
        </w:rPr>
        <w:t>县农业农村局会同财政局结合我县</w:t>
      </w:r>
      <w:r>
        <w:rPr>
          <w:rFonts w:ascii="仿宋_GB2312" w:eastAsia="仿宋_GB2312" w:hint="eastAsia"/>
          <w:color w:val="000000"/>
          <w:sz w:val="32"/>
          <w:szCs w:val="32"/>
          <w:lang w:val="zh-CN" w:bidi="zh-CN"/>
        </w:rPr>
        <w:t>种植业结构和畜牧业发展现状实际，制定项目实施方案</w:t>
      </w:r>
      <w:r>
        <w:rPr>
          <w:rFonts w:ascii="仿宋_GB2312" w:eastAsia="仿宋_GB2312" w:hAnsi="宋体" w:cs="仿宋_GB2312" w:hint="eastAsia"/>
          <w:kern w:val="0"/>
          <w:sz w:val="32"/>
          <w:szCs w:val="32"/>
          <w:shd w:val="clear" w:color="auto" w:fill="FFFFFF"/>
          <w:lang w:val="zh-CN"/>
        </w:rPr>
        <w:t>，包括项目目标任务、实施主体、补助标准、补助方式、保障措施等。</w:t>
      </w:r>
    </w:p>
    <w:p w:rsidR="000324D4" w:rsidRDefault="000324D4" w:rsidP="000324D4">
      <w:pPr>
        <w:shd w:val="clear" w:color="auto" w:fill="FFFFFF"/>
        <w:ind w:firstLineChars="200" w:firstLine="643"/>
        <w:rPr>
          <w:rFonts w:ascii="仿宋_GB2312" w:eastAsia="仿宋_GB2312" w:hAnsi="宋体" w:cs="仿宋_GB2312"/>
          <w:kern w:val="0"/>
          <w:sz w:val="32"/>
          <w:szCs w:val="32"/>
          <w:shd w:val="clear" w:color="auto" w:fill="FFFFFF"/>
          <w:lang w:val="zh-CN"/>
        </w:rPr>
      </w:pPr>
      <w:r>
        <w:rPr>
          <w:rFonts w:ascii="楷体" w:eastAsia="楷体" w:hAnsi="楷体" w:cs="楷体" w:hint="eastAsia"/>
          <w:b/>
          <w:bCs/>
          <w:kern w:val="0"/>
          <w:sz w:val="32"/>
          <w:szCs w:val="32"/>
          <w:shd w:val="clear" w:color="auto" w:fill="FFFFFF"/>
          <w:lang w:val="zh-CN"/>
        </w:rPr>
        <w:t>(二)明确项目实施主体。</w:t>
      </w:r>
      <w:r>
        <w:rPr>
          <w:rFonts w:ascii="仿宋_GB2312" w:eastAsia="仿宋_GB2312" w:hAnsi="宋体" w:cs="仿宋_GB2312" w:hint="eastAsia"/>
          <w:kern w:val="0"/>
          <w:sz w:val="32"/>
          <w:szCs w:val="32"/>
          <w:shd w:val="clear" w:color="auto" w:fill="FFFFFF"/>
          <w:lang w:val="zh-CN"/>
        </w:rPr>
        <w:t>项目实施主体为规模化牛羊等草食家畜养殖场或专业青贮饲料收贮合作社等经营主体。上述主体应</w:t>
      </w:r>
      <w:r>
        <w:rPr>
          <w:rFonts w:ascii="仿宋_GB2312" w:eastAsia="仿宋_GB2312" w:hAnsi="宋体" w:cs="仿宋_GB2312" w:hint="eastAsia"/>
          <w:kern w:val="0"/>
          <w:sz w:val="32"/>
          <w:szCs w:val="32"/>
          <w:shd w:val="clear" w:color="auto" w:fill="FFFFFF"/>
        </w:rPr>
        <w:t>有银行账户（号）或惠农政策“一卡通”，所有收贮主体</w:t>
      </w:r>
      <w:r>
        <w:rPr>
          <w:rFonts w:ascii="仿宋_GB2312" w:eastAsia="仿宋_GB2312" w:hAnsi="宋体" w:cs="仿宋_GB2312" w:hint="eastAsia"/>
          <w:kern w:val="0"/>
          <w:sz w:val="32"/>
          <w:szCs w:val="32"/>
          <w:shd w:val="clear" w:color="auto" w:fill="FFFFFF"/>
        </w:rPr>
        <w:lastRenderedPageBreak/>
        <w:t>应有与收贮量相对应的青贮设备设施。90%的主体为近三年100%完成收</w:t>
      </w:r>
      <w:r>
        <w:rPr>
          <w:rFonts w:ascii="仿宋_GB2312" w:eastAsia="仿宋_GB2312" w:hAnsi="宋体" w:cs="仿宋_GB2312" w:hint="eastAsia"/>
          <w:kern w:val="0"/>
          <w:sz w:val="32"/>
          <w:szCs w:val="32"/>
          <w:shd w:val="clear" w:color="auto" w:fill="FFFFFF"/>
          <w:lang w:val="zh-CN"/>
        </w:rPr>
        <w:t>贮任务的主体，</w:t>
      </w:r>
      <w:r>
        <w:rPr>
          <w:rFonts w:ascii="仿宋_GB2312" w:eastAsia="仿宋_GB2312" w:hint="eastAsia"/>
          <w:color w:val="000000"/>
          <w:sz w:val="32"/>
          <w:szCs w:val="32"/>
          <w:lang w:val="zh-CN" w:bidi="zh-CN"/>
        </w:rPr>
        <w:t>与各个实施主体签订粮改饲项目目标任务书、明确每个实施主体完成的收贮数量、收贮作物 种植面积、时间节点和质量标准等，确保项目顺利实施。</w:t>
      </w:r>
      <w:r>
        <w:rPr>
          <w:rFonts w:ascii="仿宋_GB2312" w:eastAsia="仿宋_GB2312" w:hAnsi="宋体" w:cs="仿宋_GB2312" w:hint="eastAsia"/>
          <w:kern w:val="0"/>
          <w:sz w:val="32"/>
          <w:szCs w:val="32"/>
          <w:shd w:val="clear" w:color="auto" w:fill="FFFFFF"/>
          <w:lang w:val="zh-CN"/>
        </w:rPr>
        <w:t>要组织农技、农机、畜牧技术单位全程服务实施主体。</w:t>
      </w:r>
    </w:p>
    <w:p w:rsidR="000324D4" w:rsidRDefault="000324D4" w:rsidP="000324D4">
      <w:pPr>
        <w:shd w:val="clear" w:color="auto" w:fill="FFFFFF"/>
        <w:ind w:firstLine="632"/>
        <w:rPr>
          <w:rFonts w:ascii="仿宋_GB2312" w:eastAsia="仿宋_GB2312" w:hAnsi="宋体" w:cs="仿宋_GB2312"/>
          <w:kern w:val="0"/>
          <w:sz w:val="32"/>
          <w:szCs w:val="32"/>
          <w:shd w:val="clear" w:color="auto" w:fill="FFFFFF"/>
          <w:lang w:val="zh-CN"/>
        </w:rPr>
      </w:pPr>
      <w:r>
        <w:rPr>
          <w:rFonts w:ascii="楷体" w:eastAsia="楷体" w:hAnsi="楷体" w:cs="楷体" w:hint="eastAsia"/>
          <w:b/>
          <w:bCs/>
          <w:kern w:val="0"/>
          <w:sz w:val="32"/>
          <w:szCs w:val="32"/>
          <w:shd w:val="clear" w:color="auto" w:fill="FFFFFF"/>
          <w:lang w:val="zh-CN"/>
        </w:rPr>
        <w:t>（</w:t>
      </w:r>
      <w:r w:rsidRPr="00ED66D2">
        <w:rPr>
          <w:rFonts w:ascii="楷体" w:eastAsia="楷体" w:hAnsi="楷体" w:cs="楷体" w:hint="eastAsia"/>
          <w:b/>
          <w:bCs/>
          <w:color w:val="000000" w:themeColor="text1"/>
          <w:kern w:val="0"/>
          <w:sz w:val="32"/>
          <w:szCs w:val="32"/>
          <w:shd w:val="clear" w:color="auto" w:fill="FFFFFF"/>
          <w:lang w:val="zh-CN"/>
        </w:rPr>
        <w:t>三</w:t>
      </w:r>
      <w:r>
        <w:rPr>
          <w:rFonts w:ascii="楷体" w:eastAsia="楷体" w:hAnsi="楷体" w:cs="楷体" w:hint="eastAsia"/>
          <w:b/>
          <w:bCs/>
          <w:kern w:val="0"/>
          <w:sz w:val="32"/>
          <w:szCs w:val="32"/>
          <w:shd w:val="clear" w:color="auto" w:fill="FFFFFF"/>
          <w:lang w:val="zh-CN"/>
        </w:rPr>
        <w:t>）完善全株青贮设施设备。</w:t>
      </w:r>
      <w:r>
        <w:rPr>
          <w:rFonts w:ascii="仿宋_GB2312" w:eastAsia="仿宋_GB2312" w:hAnsi="宋体" w:cs="仿宋_GB2312" w:hint="eastAsia"/>
          <w:kern w:val="0"/>
          <w:sz w:val="32"/>
          <w:szCs w:val="32"/>
          <w:shd w:val="clear" w:color="auto" w:fill="FFFFFF"/>
          <w:lang w:val="zh-CN"/>
        </w:rPr>
        <w:t>县农业农村局要积极指导实施粮改饲项目的规模化牛羊等草食家畜养殖场或专业青贮饲料收贮合作社，对照目标任务要求，完善强化永久性青贮池等基础设施和裹包青贮设施，配备必要的青贮机械设备等，做好青贮前期准备工作，确保在有限的青贮收割期间，做到全株青贮能收割、可粉碎、装得下、贮得好。</w:t>
      </w:r>
    </w:p>
    <w:p w:rsidR="000324D4" w:rsidRDefault="000324D4" w:rsidP="000324D4">
      <w:pPr>
        <w:shd w:val="clear" w:color="auto" w:fill="FFFFFF"/>
        <w:ind w:firstLine="632"/>
        <w:rPr>
          <w:rFonts w:ascii="仿宋_GB2312" w:eastAsia="仿宋_GB2312" w:hAnsi="宋体" w:cs="仿宋_GB2312"/>
          <w:kern w:val="0"/>
          <w:sz w:val="32"/>
          <w:szCs w:val="32"/>
          <w:shd w:val="clear" w:color="auto" w:fill="FFFFFF"/>
          <w:lang w:val="zh-CN"/>
        </w:rPr>
      </w:pPr>
      <w:r>
        <w:rPr>
          <w:rFonts w:ascii="楷体" w:eastAsia="楷体" w:hAnsi="楷体" w:cs="楷体" w:hint="eastAsia"/>
          <w:b/>
          <w:bCs/>
          <w:kern w:val="0"/>
          <w:sz w:val="32"/>
          <w:szCs w:val="32"/>
          <w:shd w:val="clear" w:color="auto" w:fill="FFFFFF"/>
          <w:lang w:val="zh-CN"/>
        </w:rPr>
        <w:t>(四)规范补助资金发放。</w:t>
      </w:r>
      <w:r w:rsidRPr="00C40C27">
        <w:rPr>
          <w:rFonts w:ascii="仿宋_GB2312" w:eastAsia="仿宋_GB2312" w:hint="eastAsia"/>
          <w:sz w:val="32"/>
          <w:szCs w:val="32"/>
        </w:rPr>
        <w:t>对近三年100%完成收贮任务的主体可以采取“先预发60%的补助资金”的方式于2024年5月31日前发放补助资金，剩余40%补助资金待青贮玉米等饲草收贮工作结束后(11月10日前)，</w:t>
      </w:r>
      <w:r w:rsidRPr="00943611">
        <w:rPr>
          <w:rFonts w:ascii="仿宋_GB2312" w:eastAsia="仿宋_GB2312" w:hint="eastAsia"/>
          <w:sz w:val="32"/>
          <w:szCs w:val="32"/>
        </w:rPr>
        <w:t>根据</w:t>
      </w:r>
      <w:r>
        <w:rPr>
          <w:rFonts w:ascii="仿宋_GB2312" w:eastAsia="仿宋_GB2312" w:hint="eastAsia"/>
          <w:sz w:val="32"/>
          <w:szCs w:val="32"/>
        </w:rPr>
        <w:t>农业农村局</w:t>
      </w:r>
      <w:r w:rsidRPr="00943611">
        <w:rPr>
          <w:rFonts w:ascii="仿宋_GB2312" w:eastAsia="仿宋_GB2312" w:hint="eastAsia"/>
          <w:sz w:val="32"/>
          <w:szCs w:val="32"/>
        </w:rPr>
        <w:t>核查验收结果发放</w:t>
      </w:r>
      <w:r>
        <w:rPr>
          <w:rFonts w:ascii="仿宋_GB2312" w:eastAsia="仿宋_GB2312" w:hint="eastAsia"/>
          <w:sz w:val="32"/>
          <w:szCs w:val="32"/>
        </w:rPr>
        <w:t>，</w:t>
      </w:r>
      <w:r w:rsidRPr="00943611">
        <w:rPr>
          <w:rFonts w:ascii="仿宋_GB2312" w:eastAsia="仿宋_GB2312" w:hint="eastAsia"/>
          <w:sz w:val="32"/>
          <w:szCs w:val="32"/>
        </w:rPr>
        <w:t>未完成当年任务的，两年内不得再选为粮改饲项目实施主体。新纳入的收贮主体仍然在青贮玉米等饲草收贮工作结束后(11月10日前)，根据</w:t>
      </w:r>
      <w:r>
        <w:rPr>
          <w:rFonts w:ascii="仿宋_GB2312" w:eastAsia="仿宋_GB2312" w:hint="eastAsia"/>
          <w:sz w:val="32"/>
          <w:szCs w:val="32"/>
        </w:rPr>
        <w:t>农业农村局</w:t>
      </w:r>
      <w:r w:rsidRPr="00943611">
        <w:rPr>
          <w:rFonts w:ascii="仿宋_GB2312" w:eastAsia="仿宋_GB2312" w:hint="eastAsia"/>
          <w:sz w:val="32"/>
          <w:szCs w:val="32"/>
        </w:rPr>
        <w:t>核查验收结果发放</w:t>
      </w:r>
      <w:r>
        <w:rPr>
          <w:rFonts w:ascii="仿宋_GB2312" w:eastAsia="仿宋_GB2312" w:hint="eastAsia"/>
          <w:sz w:val="32"/>
          <w:szCs w:val="32"/>
        </w:rPr>
        <w:t>，</w:t>
      </w:r>
      <w:r w:rsidRPr="00943611">
        <w:rPr>
          <w:rFonts w:ascii="仿宋_GB2312" w:eastAsia="仿宋_GB2312" w:hint="eastAsia"/>
          <w:sz w:val="32"/>
          <w:szCs w:val="32"/>
        </w:rPr>
        <w:t>两种发放方式都应将补助对象、补助标准、补助额度张榜公布，公示期不少于7天，公示无异议后，由农业农村将公示清册作为兑现补助资金依据。</w:t>
      </w:r>
      <w:r>
        <w:rPr>
          <w:rFonts w:ascii="仿宋_GB2312" w:eastAsia="仿宋_GB2312" w:hAnsi="宋体" w:cs="仿宋_GB2312" w:hint="eastAsia"/>
          <w:kern w:val="0"/>
          <w:sz w:val="32"/>
          <w:szCs w:val="32"/>
          <w:shd w:val="clear" w:color="auto" w:fill="FFFFFF"/>
          <w:lang w:val="zh-CN"/>
        </w:rPr>
        <w:t>收贮按照每立方米全株青贮玉米折合0.8吨、每吨干草折合3吨鲜全株青贮草料计算收储数量。</w:t>
      </w:r>
      <w:r w:rsidRPr="00864E0E">
        <w:rPr>
          <w:rFonts w:ascii="仿宋_GB2312" w:eastAsia="仿宋_GB2312" w:hint="eastAsia"/>
          <w:sz w:val="32"/>
          <w:szCs w:val="32"/>
        </w:rPr>
        <w:t>农业农</w:t>
      </w:r>
      <w:r w:rsidRPr="00864E0E">
        <w:rPr>
          <w:rFonts w:ascii="仿宋_GB2312" w:eastAsia="仿宋_GB2312" w:hint="eastAsia"/>
          <w:sz w:val="32"/>
          <w:szCs w:val="32"/>
        </w:rPr>
        <w:lastRenderedPageBreak/>
        <w:t>村要设立专项管理台账，及时核实补助对象的青贮玉米等饲草作物种植面积、收贮数量、补助资金，并将粮改饲项目目标任务书、青贮种植收购合同等有关资料、单据逐一登记造册，建立资料管理档案。档案管理资料应一式二份(补助对象一份，农业农村</w:t>
      </w:r>
      <w:r>
        <w:rPr>
          <w:rFonts w:ascii="仿宋_GB2312" w:eastAsia="仿宋_GB2312" w:hint="eastAsia"/>
          <w:sz w:val="32"/>
          <w:szCs w:val="32"/>
        </w:rPr>
        <w:t>局</w:t>
      </w:r>
      <w:r w:rsidRPr="00864E0E">
        <w:rPr>
          <w:rFonts w:ascii="仿宋_GB2312" w:eastAsia="仿宋_GB2312" w:hint="eastAsia"/>
          <w:sz w:val="32"/>
          <w:szCs w:val="32"/>
        </w:rPr>
        <w:t>一份。</w:t>
      </w:r>
      <w:r>
        <w:rPr>
          <w:rFonts w:ascii="仿宋_GB2312" w:eastAsia="仿宋_GB2312" w:hint="eastAsia"/>
          <w:sz w:val="32"/>
          <w:szCs w:val="32"/>
        </w:rPr>
        <w:t>)</w:t>
      </w:r>
    </w:p>
    <w:p w:rsidR="000324D4" w:rsidRDefault="000324D4" w:rsidP="000324D4">
      <w:pPr>
        <w:shd w:val="clear" w:color="auto" w:fill="FFFFFF"/>
        <w:ind w:firstLineChars="200" w:firstLine="640"/>
        <w:rPr>
          <w:rFonts w:ascii="宋体" w:hAnsi="宋体" w:cs="宋体"/>
          <w:szCs w:val="21"/>
        </w:rPr>
      </w:pPr>
      <w:r>
        <w:rPr>
          <w:rFonts w:ascii="黑体" w:eastAsia="黑体" w:hAnsi="黑体" w:cs="黑体" w:hint="eastAsia"/>
          <w:kern w:val="0"/>
          <w:sz w:val="32"/>
          <w:szCs w:val="32"/>
          <w:shd w:val="clear" w:color="auto" w:fill="FFFFFF"/>
        </w:rPr>
        <w:t>五、</w:t>
      </w:r>
      <w:r>
        <w:rPr>
          <w:rFonts w:ascii="黑体" w:eastAsia="黑体" w:hAnsi="宋体" w:cs="黑体" w:hint="eastAsia"/>
          <w:kern w:val="0"/>
          <w:sz w:val="32"/>
          <w:szCs w:val="32"/>
          <w:shd w:val="clear" w:color="auto" w:fill="FFFFFF"/>
        </w:rPr>
        <w:t>项目进度安排</w:t>
      </w:r>
    </w:p>
    <w:p w:rsidR="000324D4" w:rsidRDefault="000324D4" w:rsidP="000324D4">
      <w:pPr>
        <w:shd w:val="clear" w:color="auto" w:fill="FFFFFF"/>
        <w:ind w:firstLine="632"/>
        <w:rPr>
          <w:rFonts w:ascii="仿宋_GB2312" w:eastAsia="仿宋_GB2312" w:hAnsi="宋体" w:cs="仿宋_GB2312"/>
          <w:kern w:val="0"/>
          <w:sz w:val="32"/>
          <w:szCs w:val="32"/>
          <w:shd w:val="clear" w:color="auto" w:fill="FFFFFF"/>
        </w:rPr>
      </w:pPr>
      <w:r>
        <w:rPr>
          <w:rFonts w:ascii="仿宋_GB2312" w:eastAsia="仿宋_GB2312" w:hAnsi="宋体" w:cs="仿宋_GB2312" w:hint="eastAsia"/>
          <w:kern w:val="0"/>
          <w:sz w:val="32"/>
          <w:szCs w:val="32"/>
          <w:shd w:val="clear" w:color="auto" w:fill="FFFFFF"/>
        </w:rPr>
        <w:t>20</w:t>
      </w:r>
      <w:r>
        <w:rPr>
          <w:rFonts w:ascii="仿宋_GB2312" w:eastAsia="仿宋_GB2312" w:hAnsi="宋体" w:cs="仿宋_GB2312"/>
          <w:kern w:val="0"/>
          <w:sz w:val="32"/>
          <w:szCs w:val="32"/>
          <w:shd w:val="clear" w:color="auto" w:fill="FFFFFF"/>
        </w:rPr>
        <w:t>2</w:t>
      </w:r>
      <w:r>
        <w:rPr>
          <w:rFonts w:ascii="仿宋_GB2312" w:eastAsia="仿宋_GB2312" w:hAnsi="宋体" w:cs="仿宋_GB2312" w:hint="eastAsia"/>
          <w:kern w:val="0"/>
          <w:sz w:val="32"/>
          <w:szCs w:val="32"/>
          <w:shd w:val="clear" w:color="auto" w:fill="FFFFFF"/>
        </w:rPr>
        <w:t>4年1-2月，编制</w:t>
      </w:r>
      <w:r>
        <w:rPr>
          <w:rFonts w:ascii="仿宋_GB2312" w:eastAsia="仿宋_GB2312" w:hAnsi="宋体" w:cs="仿宋_GB2312"/>
          <w:kern w:val="0"/>
          <w:sz w:val="32"/>
          <w:szCs w:val="32"/>
          <w:shd w:val="clear" w:color="auto" w:fill="FFFFFF"/>
        </w:rPr>
        <w:t>上报</w:t>
      </w:r>
      <w:r>
        <w:rPr>
          <w:rFonts w:ascii="仿宋_GB2312" w:eastAsia="仿宋_GB2312" w:hAnsi="宋体" w:cs="仿宋_GB2312" w:hint="eastAsia"/>
          <w:kern w:val="0"/>
          <w:sz w:val="32"/>
          <w:szCs w:val="32"/>
          <w:shd w:val="clear" w:color="auto" w:fill="FFFFFF"/>
        </w:rPr>
        <w:t>《肃南县20</w:t>
      </w:r>
      <w:r>
        <w:rPr>
          <w:rFonts w:ascii="仿宋_GB2312" w:eastAsia="仿宋_GB2312" w:hAnsi="宋体" w:cs="仿宋_GB2312"/>
          <w:kern w:val="0"/>
          <w:sz w:val="32"/>
          <w:szCs w:val="32"/>
          <w:shd w:val="clear" w:color="auto" w:fill="FFFFFF"/>
        </w:rPr>
        <w:t>2</w:t>
      </w:r>
      <w:r>
        <w:rPr>
          <w:rFonts w:ascii="仿宋_GB2312" w:eastAsia="仿宋_GB2312" w:hAnsi="宋体" w:cs="仿宋_GB2312" w:hint="eastAsia"/>
          <w:kern w:val="0"/>
          <w:sz w:val="32"/>
          <w:szCs w:val="32"/>
          <w:shd w:val="clear" w:color="auto" w:fill="FFFFFF"/>
        </w:rPr>
        <w:t>4年粮改饲</w:t>
      </w:r>
      <w:r>
        <w:rPr>
          <w:rFonts w:ascii="仿宋_GB2312" w:eastAsia="仿宋_GB2312" w:hAnsi="宋体" w:cs="仿宋_GB2312"/>
          <w:kern w:val="0"/>
          <w:sz w:val="32"/>
          <w:szCs w:val="32"/>
          <w:shd w:val="clear" w:color="auto" w:fill="FFFFFF"/>
        </w:rPr>
        <w:t>项目</w:t>
      </w:r>
      <w:r>
        <w:rPr>
          <w:rFonts w:ascii="仿宋_GB2312" w:eastAsia="仿宋_GB2312" w:hAnsi="宋体" w:cs="仿宋_GB2312" w:hint="eastAsia"/>
          <w:kern w:val="0"/>
          <w:sz w:val="32"/>
          <w:szCs w:val="32"/>
          <w:shd w:val="clear" w:color="auto" w:fill="FFFFFF"/>
        </w:rPr>
        <w:t>实施方案》。</w:t>
      </w:r>
    </w:p>
    <w:p w:rsidR="000324D4" w:rsidRDefault="000324D4" w:rsidP="000324D4">
      <w:pPr>
        <w:shd w:val="clear" w:color="auto" w:fill="FFFFFF"/>
        <w:ind w:firstLine="629"/>
        <w:rPr>
          <w:rFonts w:ascii="仿宋_GB2312" w:eastAsia="仿宋_GB2312" w:hAnsi="宋体" w:cs="仿宋_GB2312"/>
          <w:kern w:val="0"/>
          <w:sz w:val="32"/>
          <w:szCs w:val="32"/>
          <w:shd w:val="clear" w:color="auto" w:fill="FFFFFF"/>
        </w:rPr>
      </w:pPr>
      <w:r>
        <w:rPr>
          <w:rFonts w:ascii="仿宋_GB2312" w:eastAsia="仿宋_GB2312" w:hAnsi="宋体" w:cs="仿宋_GB2312" w:hint="eastAsia"/>
          <w:kern w:val="0"/>
          <w:sz w:val="32"/>
          <w:szCs w:val="32"/>
          <w:shd w:val="clear" w:color="auto" w:fill="FFFFFF"/>
        </w:rPr>
        <w:t>2</w:t>
      </w:r>
      <w:r>
        <w:rPr>
          <w:rFonts w:ascii="仿宋_GB2312" w:eastAsia="仿宋_GB2312" w:hAnsi="宋体" w:cs="仿宋_GB2312"/>
          <w:kern w:val="0"/>
          <w:sz w:val="32"/>
          <w:szCs w:val="32"/>
          <w:shd w:val="clear" w:color="auto" w:fill="FFFFFF"/>
        </w:rPr>
        <w:t>02</w:t>
      </w:r>
      <w:r>
        <w:rPr>
          <w:rFonts w:ascii="仿宋_GB2312" w:eastAsia="仿宋_GB2312" w:hAnsi="宋体" w:cs="仿宋_GB2312" w:hint="eastAsia"/>
          <w:kern w:val="0"/>
          <w:sz w:val="32"/>
          <w:szCs w:val="32"/>
          <w:shd w:val="clear" w:color="auto" w:fill="FFFFFF"/>
        </w:rPr>
        <w:t>4年5月，</w:t>
      </w:r>
      <w:r w:rsidRPr="00C40C27">
        <w:rPr>
          <w:rFonts w:ascii="仿宋_GB2312" w:eastAsia="仿宋_GB2312" w:hint="eastAsia"/>
          <w:sz w:val="32"/>
          <w:szCs w:val="32"/>
        </w:rPr>
        <w:t>对</w:t>
      </w:r>
      <w:r>
        <w:rPr>
          <w:rFonts w:ascii="仿宋_GB2312" w:eastAsia="仿宋_GB2312" w:hint="eastAsia"/>
          <w:sz w:val="32"/>
          <w:szCs w:val="32"/>
        </w:rPr>
        <w:t>所选</w:t>
      </w:r>
      <w:r w:rsidRPr="00C40C27">
        <w:rPr>
          <w:rFonts w:ascii="仿宋_GB2312" w:eastAsia="仿宋_GB2312" w:hint="eastAsia"/>
          <w:sz w:val="32"/>
          <w:szCs w:val="32"/>
        </w:rPr>
        <w:t>近三年100%完成收贮任务的主体预发60%的补助资金</w:t>
      </w:r>
      <w:r>
        <w:rPr>
          <w:rFonts w:ascii="仿宋_GB2312" w:eastAsia="仿宋_GB2312" w:hAnsi="宋体" w:cs="仿宋_GB2312" w:hint="eastAsia"/>
          <w:kern w:val="0"/>
          <w:sz w:val="32"/>
          <w:szCs w:val="32"/>
          <w:shd w:val="clear" w:color="auto" w:fill="FFFFFF"/>
        </w:rPr>
        <w:t>。</w:t>
      </w:r>
    </w:p>
    <w:p w:rsidR="000324D4" w:rsidRDefault="000324D4" w:rsidP="000324D4">
      <w:pPr>
        <w:shd w:val="clear" w:color="auto" w:fill="FFFFFF"/>
        <w:ind w:firstLine="629"/>
        <w:rPr>
          <w:rFonts w:ascii="仿宋_GB2312" w:eastAsia="仿宋_GB2312"/>
          <w:color w:val="000000"/>
          <w:sz w:val="32"/>
          <w:szCs w:val="32"/>
          <w:lang w:val="zh-CN" w:bidi="zh-CN"/>
        </w:rPr>
      </w:pPr>
      <w:r>
        <w:rPr>
          <w:rFonts w:ascii="仿宋_GB2312" w:eastAsia="仿宋_GB2312" w:hAnsi="宋体" w:cs="仿宋_GB2312" w:hint="eastAsia"/>
          <w:kern w:val="0"/>
          <w:sz w:val="32"/>
          <w:szCs w:val="32"/>
          <w:shd w:val="clear" w:color="auto" w:fill="FFFFFF"/>
        </w:rPr>
        <w:t>20</w:t>
      </w:r>
      <w:r>
        <w:rPr>
          <w:rFonts w:ascii="仿宋_GB2312" w:eastAsia="仿宋_GB2312" w:hAnsi="宋体" w:cs="仿宋_GB2312"/>
          <w:kern w:val="0"/>
          <w:sz w:val="32"/>
          <w:szCs w:val="32"/>
          <w:shd w:val="clear" w:color="auto" w:fill="FFFFFF"/>
        </w:rPr>
        <w:t>2</w:t>
      </w:r>
      <w:r>
        <w:rPr>
          <w:rFonts w:ascii="仿宋_GB2312" w:eastAsia="仿宋_GB2312" w:hAnsi="宋体" w:cs="仿宋_GB2312" w:hint="eastAsia"/>
          <w:kern w:val="0"/>
          <w:sz w:val="32"/>
          <w:szCs w:val="32"/>
          <w:shd w:val="clear" w:color="auto" w:fill="FFFFFF"/>
        </w:rPr>
        <w:t>3年9-10月，</w:t>
      </w:r>
      <w:r>
        <w:rPr>
          <w:rFonts w:ascii="仿宋_GB2312" w:eastAsia="仿宋_GB2312" w:hint="eastAsia"/>
          <w:color w:val="000000"/>
          <w:sz w:val="32"/>
          <w:szCs w:val="32"/>
          <w:lang w:val="zh-CN" w:bidi="zh-CN"/>
        </w:rPr>
        <w:t>每周上报粮改饲工作进展情况，做好粮改饲种植管理完成收贮任务</w:t>
      </w:r>
      <w:r>
        <w:rPr>
          <w:rFonts w:ascii="仿宋_GB2312" w:eastAsia="仿宋_GB2312" w:hint="eastAsia"/>
          <w:sz w:val="32"/>
          <w:szCs w:val="32"/>
        </w:rPr>
        <w:t>。</w:t>
      </w:r>
    </w:p>
    <w:p w:rsidR="000324D4" w:rsidRDefault="000324D4" w:rsidP="000324D4">
      <w:pPr>
        <w:shd w:val="clear" w:color="auto" w:fill="FFFFFF"/>
        <w:ind w:firstLine="629"/>
        <w:rPr>
          <w:rFonts w:ascii="宋体" w:hAnsi="宋体" w:cs="宋体"/>
          <w:sz w:val="32"/>
          <w:szCs w:val="32"/>
        </w:rPr>
      </w:pPr>
      <w:r>
        <w:rPr>
          <w:rFonts w:ascii="仿宋_GB2312" w:eastAsia="仿宋_GB2312" w:hAnsi="宋体" w:cs="仿宋_GB2312" w:hint="eastAsia"/>
          <w:kern w:val="0"/>
          <w:sz w:val="32"/>
          <w:szCs w:val="32"/>
          <w:shd w:val="clear" w:color="auto" w:fill="FFFFFF"/>
        </w:rPr>
        <w:t>20</w:t>
      </w:r>
      <w:r>
        <w:rPr>
          <w:rFonts w:ascii="仿宋_GB2312" w:eastAsia="仿宋_GB2312" w:hAnsi="宋体" w:cs="仿宋_GB2312"/>
          <w:kern w:val="0"/>
          <w:sz w:val="32"/>
          <w:szCs w:val="32"/>
          <w:shd w:val="clear" w:color="auto" w:fill="FFFFFF"/>
        </w:rPr>
        <w:t>2</w:t>
      </w:r>
      <w:r>
        <w:rPr>
          <w:rFonts w:ascii="仿宋_GB2312" w:eastAsia="仿宋_GB2312" w:hAnsi="宋体" w:cs="仿宋_GB2312" w:hint="eastAsia"/>
          <w:kern w:val="0"/>
          <w:sz w:val="32"/>
          <w:szCs w:val="32"/>
          <w:shd w:val="clear" w:color="auto" w:fill="FFFFFF"/>
        </w:rPr>
        <w:t>3年11月，</w:t>
      </w:r>
      <w:r>
        <w:rPr>
          <w:rFonts w:ascii="仿宋_GB2312" w:eastAsia="仿宋_GB2312" w:hint="eastAsia"/>
          <w:color w:val="000000"/>
          <w:sz w:val="32"/>
          <w:szCs w:val="32"/>
          <w:lang w:val="zh-CN" w:bidi="zh-CN"/>
        </w:rPr>
        <w:t>进行县级验收和绩效考核工作，完成项目档案资料归档，并向市畜牧兽医局上报工作总结和绩效评价。</w:t>
      </w:r>
    </w:p>
    <w:p w:rsidR="000324D4" w:rsidRDefault="000324D4" w:rsidP="000324D4">
      <w:pPr>
        <w:spacing w:line="640" w:lineRule="exact"/>
        <w:ind w:firstLine="620"/>
      </w:pPr>
      <w:r>
        <w:rPr>
          <w:rFonts w:ascii="黑体" w:eastAsia="黑体" w:hint="eastAsia"/>
          <w:sz w:val="32"/>
          <w:szCs w:val="32"/>
        </w:rPr>
        <w:t>六</w:t>
      </w:r>
      <w:r>
        <w:rPr>
          <w:rFonts w:ascii="黑体" w:eastAsia="黑体"/>
          <w:sz w:val="32"/>
          <w:szCs w:val="32"/>
        </w:rPr>
        <w:t>、保障措施</w:t>
      </w:r>
    </w:p>
    <w:p w:rsidR="000324D4" w:rsidRDefault="000324D4" w:rsidP="000324D4">
      <w:pPr>
        <w:pStyle w:val="MSGENFONTSTYLENAMETEMPLATEROLENUMBERMSGENFONTSTYLENAMEBYROLETEXT20"/>
        <w:shd w:val="clear" w:color="auto" w:fill="auto"/>
        <w:spacing w:before="0" w:after="0" w:line="640" w:lineRule="exact"/>
        <w:ind w:firstLineChars="100" w:firstLine="321"/>
        <w:jc w:val="left"/>
        <w:rPr>
          <w:rFonts w:ascii="仿宋_GB2312" w:eastAsia="仿宋_GB2312" w:hAnsi="仿宋_GB2312" w:cs="仿宋_GB2312"/>
          <w:spacing w:val="0"/>
          <w:sz w:val="32"/>
          <w:szCs w:val="32"/>
          <w:lang w:val="zh-CN"/>
        </w:rPr>
      </w:pPr>
      <w:r>
        <w:rPr>
          <w:rFonts w:ascii="楷体" w:eastAsia="楷体" w:hAnsi="楷体" w:cs="楷体" w:hint="eastAsia"/>
          <w:b/>
          <w:bCs/>
          <w:spacing w:val="0"/>
          <w:sz w:val="32"/>
          <w:szCs w:val="32"/>
        </w:rPr>
        <w:t>（一）加强组织领导。</w:t>
      </w:r>
      <w:r>
        <w:rPr>
          <w:rFonts w:ascii="仿宋_GB2312" w:eastAsia="仿宋_GB2312" w:hAnsi="楷体" w:cs="楷体" w:hint="eastAsia"/>
          <w:bCs/>
          <w:spacing w:val="0"/>
          <w:sz w:val="32"/>
          <w:szCs w:val="32"/>
        </w:rPr>
        <w:t>成立</w:t>
      </w:r>
      <w:r>
        <w:rPr>
          <w:rFonts w:ascii="仿宋_GB2312" w:eastAsia="仿宋_GB2312" w:hint="eastAsia"/>
          <w:color w:val="000000"/>
          <w:spacing w:val="0"/>
          <w:sz w:val="32"/>
          <w:szCs w:val="32"/>
          <w:lang w:val="zh-CN" w:bidi="zh-CN"/>
        </w:rPr>
        <w:t>肃南县粮改饲工作领导小组，由肃南县人民政府主管农业副县长任组长，县农业农村局局长任副组长，县财政局、县农业农村局等相关部门负责人为成员。 领导小组下设项目管理办公室，县农业农村局副局长兼任办公 室主任。领导小组办公室负责项目的具体实施，</w:t>
      </w:r>
      <w:r>
        <w:rPr>
          <w:rFonts w:ascii="仿宋_GB2312" w:eastAsia="仿宋_GB2312" w:hAnsi="仿宋_GB2312" w:cs="仿宋_GB2312" w:hint="eastAsia"/>
          <w:spacing w:val="0"/>
          <w:sz w:val="32"/>
          <w:szCs w:val="32"/>
          <w:lang w:val="zh-CN"/>
        </w:rPr>
        <w:t>负责项目统筹安排、组织协调、监督管理等工作，农</w:t>
      </w:r>
      <w:r>
        <w:rPr>
          <w:rFonts w:ascii="仿宋_GB2312" w:eastAsia="仿宋_GB2312" w:hAnsi="仿宋_GB2312" w:cs="仿宋_GB2312" w:hint="eastAsia"/>
          <w:spacing w:val="0"/>
          <w:sz w:val="32"/>
          <w:szCs w:val="32"/>
        </w:rPr>
        <w:t>业农村局</w:t>
      </w:r>
      <w:r>
        <w:rPr>
          <w:rFonts w:ascii="仿宋_GB2312" w:eastAsia="仿宋_GB2312" w:hAnsi="仿宋_GB2312" w:cs="仿宋_GB2312" w:hint="eastAsia"/>
          <w:spacing w:val="0"/>
          <w:sz w:val="32"/>
          <w:szCs w:val="32"/>
          <w:lang w:val="zh-CN"/>
        </w:rPr>
        <w:t>成立项目技术服务小组，负责项目示范、技术推广等工作，确保粮改饲工作</w:t>
      </w:r>
      <w:r>
        <w:rPr>
          <w:rFonts w:ascii="仿宋_GB2312" w:eastAsia="仿宋_GB2312" w:hAnsi="仿宋_GB2312" w:cs="仿宋_GB2312" w:hint="eastAsia"/>
          <w:spacing w:val="0"/>
          <w:sz w:val="32"/>
          <w:szCs w:val="32"/>
          <w:lang w:val="zh-CN"/>
        </w:rPr>
        <w:lastRenderedPageBreak/>
        <w:t>组织计划到位、监督管理到位、情况调度到位、宣传引导到位。</w:t>
      </w:r>
    </w:p>
    <w:p w:rsidR="000324D4" w:rsidRDefault="000324D4" w:rsidP="000324D4">
      <w:pPr>
        <w:pStyle w:val="MSGENFONTSTYLENAMETEMPLATEROLENUMBERMSGENFONTSTYLENAMEBYROLETEXT20"/>
        <w:shd w:val="clear" w:color="auto" w:fill="auto"/>
        <w:spacing w:before="0" w:after="0" w:line="640" w:lineRule="exact"/>
        <w:ind w:firstLineChars="150" w:firstLine="482"/>
        <w:jc w:val="left"/>
        <w:rPr>
          <w:rFonts w:ascii="仿宋_GB2312" w:eastAsia="仿宋_GB2312" w:hAnsi="仿宋_GB2312" w:cs="仿宋_GB2312"/>
          <w:spacing w:val="0"/>
          <w:sz w:val="32"/>
          <w:szCs w:val="32"/>
          <w:lang w:val="zh-CN"/>
        </w:rPr>
      </w:pPr>
      <w:r>
        <w:rPr>
          <w:rFonts w:ascii="楷体" w:eastAsia="楷体" w:hAnsi="楷体" w:cs="楷体" w:hint="eastAsia"/>
          <w:b/>
          <w:bCs/>
          <w:spacing w:val="0"/>
          <w:sz w:val="32"/>
          <w:szCs w:val="32"/>
        </w:rPr>
        <w:t>（二）强化项目管理。</w:t>
      </w:r>
      <w:r>
        <w:rPr>
          <w:rFonts w:ascii="仿宋_GB2312" w:eastAsia="仿宋_GB2312" w:hAnsi="仿宋_GB2312" w:cs="仿宋_GB2312" w:hint="eastAsia"/>
          <w:spacing w:val="0"/>
          <w:sz w:val="32"/>
          <w:szCs w:val="32"/>
          <w:lang w:val="zh-CN"/>
        </w:rPr>
        <w:t>按照“受益对象明确、贮存地点清楚、收贮数量准确、款物台账详细”的原则，切实加强</w:t>
      </w:r>
      <w:r>
        <w:rPr>
          <w:rFonts w:ascii="仿宋_GB2312" w:eastAsia="仿宋_GB2312" w:hAnsi="仿宋_GB2312" w:cs="仿宋_GB2312" w:hint="eastAsia"/>
          <w:spacing w:val="0"/>
          <w:sz w:val="32"/>
          <w:szCs w:val="32"/>
        </w:rPr>
        <w:t>粮改饲</w:t>
      </w:r>
      <w:r>
        <w:rPr>
          <w:rFonts w:ascii="仿宋_GB2312" w:eastAsia="仿宋_GB2312" w:hAnsi="仿宋_GB2312" w:cs="仿宋_GB2312" w:hint="eastAsia"/>
          <w:spacing w:val="0"/>
          <w:sz w:val="32"/>
          <w:szCs w:val="32"/>
          <w:lang w:val="zh-CN"/>
        </w:rPr>
        <w:t xml:space="preserve">项目监管，规范做好政策实施工作。要严格按照国家和省有关资金管理的规定，对项目资金实行封闭管理，专款专用，建立严格的资金审批和审计监督制度。对违反财经纪律，挪用、套取补助资金的，一经发现，严肃处理。要安排专人负责数据收集整理，全面调度饲草种植面积、产量、价格、效益、收贮量、使用效果、生产方式等数据信息，收贮过程中要按照及时、准确、完整的要求报送进度数据。要及时收集、整理、归档包括实施方案、任务下达分解、检查核验资料、公示材料、资金发放以及政策实施图像视频等文件资料，做到“纸质文件留档、电子文件管理”。 </w:t>
      </w:r>
    </w:p>
    <w:p w:rsidR="000324D4" w:rsidRDefault="000324D4" w:rsidP="000324D4">
      <w:pPr>
        <w:pStyle w:val="MSGENFONTSTYLENAMETEMPLATEROLENUMBERMSGENFONTSTYLENAMEBYROLETEXT20"/>
        <w:shd w:val="clear" w:color="auto" w:fill="auto"/>
        <w:spacing w:before="0" w:after="0" w:line="640" w:lineRule="exact"/>
        <w:ind w:firstLineChars="150" w:firstLine="482"/>
        <w:jc w:val="left"/>
        <w:rPr>
          <w:rFonts w:ascii="仿宋_GB2312" w:eastAsia="仿宋_GB2312" w:hAnsi="仿宋_GB2312" w:cs="仿宋_GB2312"/>
          <w:spacing w:val="0"/>
          <w:sz w:val="32"/>
          <w:szCs w:val="32"/>
          <w:lang w:val="zh-CN"/>
        </w:rPr>
      </w:pPr>
      <w:r>
        <w:rPr>
          <w:rFonts w:ascii="楷体" w:eastAsia="楷体" w:hAnsi="楷体" w:cs="楷体" w:hint="eastAsia"/>
          <w:b/>
          <w:bCs/>
          <w:spacing w:val="0"/>
          <w:sz w:val="32"/>
          <w:szCs w:val="32"/>
        </w:rPr>
        <w:t>（三）提升青贮质量。</w:t>
      </w:r>
      <w:r>
        <w:rPr>
          <w:rFonts w:ascii="仿宋_GB2312" w:eastAsia="仿宋_GB2312" w:hAnsi="仿宋_GB2312" w:cs="仿宋_GB2312" w:hint="eastAsia"/>
          <w:spacing w:val="0"/>
          <w:sz w:val="32"/>
          <w:szCs w:val="32"/>
          <w:lang w:val="zh-CN"/>
        </w:rPr>
        <w:t>县农业农村局要抓好粮改饲技术培训，通过集中授课等方式，对青贮主体全覆盖进行技术培训。青贮期间要组织专业技术人员对项目主体进行现场指导，准确把握青贮收获时间和标准化制作流程、要点，推广使用青贮添加剂，确保青贮质量。督促引导项目实施主体用足农机具购置补贴政策，配套高效收贮设施设备，避免因雨天影响青贮进度和青贮质量。参加省、市、县玉米青贮质量品鉴活动，并将品鉴结果作为年底绩效评价的主要内容。</w:t>
      </w:r>
    </w:p>
    <w:p w:rsidR="000324D4" w:rsidRDefault="000324D4" w:rsidP="000324D4">
      <w:pPr>
        <w:pStyle w:val="MSGENFONTSTYLENAMETEMPLATEROLENUMBERMSGENFONTSTYLENAMEBYROLETEXT20"/>
        <w:shd w:val="clear" w:color="auto" w:fill="auto"/>
        <w:spacing w:before="0" w:after="0" w:line="640" w:lineRule="exact"/>
        <w:ind w:firstLineChars="150" w:firstLine="482"/>
        <w:jc w:val="left"/>
        <w:rPr>
          <w:rFonts w:ascii="仿宋_GB2312" w:eastAsia="仿宋_GB2312"/>
          <w:spacing w:val="0"/>
          <w:sz w:val="32"/>
          <w:szCs w:val="32"/>
        </w:rPr>
      </w:pPr>
      <w:r>
        <w:rPr>
          <w:rFonts w:ascii="楷体" w:eastAsia="楷体" w:hAnsi="楷体" w:cs="楷体" w:hint="eastAsia"/>
          <w:b/>
          <w:bCs/>
          <w:spacing w:val="0"/>
          <w:sz w:val="32"/>
          <w:szCs w:val="32"/>
        </w:rPr>
        <w:lastRenderedPageBreak/>
        <w:t>（四）实施绩效评价。</w:t>
      </w:r>
      <w:r>
        <w:rPr>
          <w:rFonts w:ascii="仿宋_GB2312" w:eastAsia="仿宋_GB2312" w:hint="eastAsia"/>
          <w:spacing w:val="0"/>
          <w:sz w:val="32"/>
          <w:szCs w:val="32"/>
        </w:rPr>
        <w:t>农业农村局按照《甘肃省粮改饲工作绩效评价办法》进</w:t>
      </w:r>
      <w:r>
        <w:rPr>
          <w:rFonts w:ascii="仿宋_GB2312" w:eastAsia="仿宋_GB2312" w:cs="仿宋_GB2312" w:hint="eastAsia"/>
          <w:spacing w:val="0"/>
          <w:kern w:val="0"/>
          <w:sz w:val="32"/>
          <w:szCs w:val="32"/>
          <w:shd w:val="clear" w:color="auto" w:fill="FFFFFF"/>
        </w:rPr>
        <w:t>行项目绩效评价</w:t>
      </w:r>
      <w:r>
        <w:rPr>
          <w:rFonts w:ascii="仿宋_GB2312" w:eastAsia="仿宋_GB2312" w:hint="eastAsia"/>
          <w:spacing w:val="0"/>
          <w:sz w:val="32"/>
          <w:szCs w:val="32"/>
        </w:rPr>
        <w:t xml:space="preserve">，按时提交《粮改饲工作绩效评价指标表》、证明材料和自评报告，并在农业农村部粮改饲试点项目管理系统填报完成情况。                                                                                          </w:t>
      </w:r>
    </w:p>
    <w:p w:rsidR="000324D4" w:rsidRPr="00426F36" w:rsidRDefault="000324D4" w:rsidP="000324D4">
      <w:pPr>
        <w:pStyle w:val="MSGENFONTSTYLENAMETEMPLATEROLENUMBERMSGENFONTSTYLENAMEBYROLETEXT20"/>
        <w:shd w:val="clear" w:color="auto" w:fill="auto"/>
        <w:spacing w:before="0" w:after="0" w:line="640" w:lineRule="exact"/>
        <w:ind w:firstLineChars="150" w:firstLine="482"/>
        <w:jc w:val="left"/>
        <w:rPr>
          <w:rFonts w:ascii="仿宋_GB2312" w:eastAsia="仿宋_GB2312"/>
          <w:spacing w:val="0"/>
          <w:sz w:val="32"/>
          <w:szCs w:val="32"/>
        </w:rPr>
      </w:pPr>
      <w:r w:rsidRPr="00311150">
        <w:rPr>
          <w:rFonts w:ascii="楷体" w:eastAsia="楷体" w:hAnsi="楷体" w:cs="楷体" w:hint="eastAsia"/>
          <w:b/>
          <w:bCs/>
          <w:color w:val="000000" w:themeColor="text1"/>
          <w:spacing w:val="0"/>
          <w:sz w:val="32"/>
          <w:szCs w:val="32"/>
        </w:rPr>
        <w:t>（五）加强宣传指导</w:t>
      </w:r>
      <w:r w:rsidRPr="00311150">
        <w:rPr>
          <w:rFonts w:ascii="仿宋_GB2312" w:eastAsia="仿宋_GB2312" w:hAnsi="仿宋_GB2312" w:cs="仿宋_GB2312" w:hint="eastAsia"/>
          <w:b/>
          <w:bCs/>
          <w:color w:val="000000" w:themeColor="text1"/>
          <w:spacing w:val="0"/>
          <w:sz w:val="32"/>
          <w:szCs w:val="32"/>
        </w:rPr>
        <w:t>。</w:t>
      </w:r>
      <w:r w:rsidRPr="00311150">
        <w:rPr>
          <w:rFonts w:ascii="仿宋_GB2312" w:eastAsia="仿宋_GB2312" w:hAnsi="仿宋_GB2312" w:cs="仿宋_GB2312" w:hint="eastAsia"/>
          <w:color w:val="000000" w:themeColor="text1"/>
          <w:spacing w:val="0"/>
          <w:sz w:val="32"/>
          <w:szCs w:val="32"/>
          <w:lang w:val="zh-CN"/>
        </w:rPr>
        <w:t>要充分利用电视、广播、报纸、网络等</w:t>
      </w:r>
      <w:r>
        <w:rPr>
          <w:rFonts w:ascii="仿宋_GB2312" w:eastAsia="仿宋_GB2312" w:hAnsi="仿宋_GB2312" w:cs="仿宋_GB2312" w:hint="eastAsia"/>
          <w:spacing w:val="0"/>
          <w:sz w:val="32"/>
          <w:szCs w:val="32"/>
          <w:lang w:val="zh-CN"/>
        </w:rPr>
        <w:t>各种媒体，宣传粮改饲的重大意义、政策内容、补助条件和补助标准，使域内</w:t>
      </w:r>
      <w:r>
        <w:rPr>
          <w:rFonts w:ascii="仿宋_GB2312" w:eastAsia="仿宋_GB2312" w:cs="仿宋_GB2312" w:hint="eastAsia"/>
          <w:spacing w:val="0"/>
          <w:kern w:val="0"/>
          <w:sz w:val="32"/>
          <w:szCs w:val="32"/>
          <w:shd w:val="clear" w:color="auto" w:fill="FFFFFF"/>
          <w:lang w:val="zh-CN"/>
        </w:rPr>
        <w:t>规模化牛羊等草食家畜养殖场或专业青贮饲料收贮企业（合作社）等经营主体</w:t>
      </w:r>
      <w:r>
        <w:rPr>
          <w:rFonts w:ascii="仿宋_GB2312" w:eastAsia="仿宋_GB2312" w:hAnsi="仿宋_GB2312" w:cs="仿宋_GB2312" w:hint="eastAsia"/>
          <w:spacing w:val="0"/>
          <w:sz w:val="32"/>
          <w:szCs w:val="32"/>
          <w:lang w:val="zh-CN"/>
        </w:rPr>
        <w:t>均能准确掌握扶持政策，帮助收贮主体提高认识，掌握技术，增强其发展</w:t>
      </w:r>
      <w:r>
        <w:rPr>
          <w:rFonts w:ascii="仿宋_GB2312" w:eastAsia="仿宋_GB2312" w:cs="仿宋_GB2312" w:hint="eastAsia"/>
          <w:spacing w:val="0"/>
          <w:kern w:val="0"/>
          <w:sz w:val="32"/>
          <w:szCs w:val="32"/>
          <w:shd w:val="clear" w:color="auto" w:fill="FFFFFF"/>
          <w:lang w:val="zh-CN"/>
        </w:rPr>
        <w:t>全株青贮玉米等优质饲草</w:t>
      </w:r>
      <w:r>
        <w:rPr>
          <w:rFonts w:ascii="仿宋_GB2312" w:eastAsia="仿宋_GB2312" w:hAnsi="仿宋_GB2312" w:cs="仿宋_GB2312" w:hint="eastAsia"/>
          <w:spacing w:val="0"/>
          <w:sz w:val="32"/>
          <w:szCs w:val="32"/>
          <w:lang w:val="zh-CN"/>
        </w:rPr>
        <w:t>生产的积极性和主动性，确保该项政策规范有序实施。</w:t>
      </w:r>
    </w:p>
    <w:p w:rsidR="000324D4" w:rsidRDefault="000324D4" w:rsidP="000324D4">
      <w:pPr>
        <w:ind w:leftChars="300" w:left="1910"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附件：</w:t>
      </w:r>
      <w:r>
        <w:rPr>
          <w:rFonts w:ascii="仿宋_GB2312" w:eastAsia="仿宋_GB2312" w:hAnsi="仿宋_GB2312" w:cs="仿宋_GB2312" w:hint="eastAsia"/>
          <w:sz w:val="32"/>
          <w:szCs w:val="32"/>
        </w:rPr>
        <w:t>1.肃南县2024年</w:t>
      </w:r>
      <w:r>
        <w:rPr>
          <w:rFonts w:ascii="仿宋_GB2312" w:eastAsia="仿宋_GB2312" w:hAnsi="宋体" w:cs="仿宋_GB2312" w:hint="eastAsia"/>
          <w:color w:val="000000"/>
          <w:kern w:val="0"/>
          <w:sz w:val="32"/>
          <w:szCs w:val="32"/>
          <w:shd w:val="clear" w:color="auto" w:fill="FFFFFF"/>
        </w:rPr>
        <w:t>粮改饲</w:t>
      </w:r>
      <w:r>
        <w:rPr>
          <w:rFonts w:ascii="仿宋_GB2312" w:eastAsia="仿宋_GB2312" w:hAnsi="仿宋_GB2312" w:cs="仿宋_GB2312" w:hint="eastAsia"/>
          <w:sz w:val="32"/>
          <w:szCs w:val="32"/>
        </w:rPr>
        <w:t>任务资金安排计划表</w:t>
      </w:r>
    </w:p>
    <w:p w:rsidR="000324D4" w:rsidRDefault="000324D4" w:rsidP="000324D4">
      <w:pPr>
        <w:ind w:left="1600"/>
        <w:rPr>
          <w:rFonts w:ascii="仿宋_GB2312" w:eastAsia="仿宋_GB2312" w:hAnsi="仿宋_GB2312" w:cs="仿宋_GB2312"/>
          <w:sz w:val="32"/>
          <w:szCs w:val="32"/>
        </w:rPr>
      </w:pPr>
    </w:p>
    <w:p w:rsidR="000324D4" w:rsidRDefault="000324D4" w:rsidP="000324D4">
      <w:pPr>
        <w:ind w:left="1600"/>
        <w:rPr>
          <w:rFonts w:ascii="仿宋_GB2312" w:eastAsia="仿宋_GB2312" w:hAnsi="仿宋_GB2312" w:cs="仿宋_GB2312"/>
          <w:sz w:val="32"/>
          <w:szCs w:val="32"/>
        </w:rPr>
      </w:pPr>
    </w:p>
    <w:p w:rsidR="000324D4" w:rsidRDefault="000324D4" w:rsidP="000324D4">
      <w:pPr>
        <w:ind w:left="1600"/>
        <w:rPr>
          <w:rFonts w:ascii="仿宋_GB2312" w:eastAsia="仿宋_GB2312" w:hAnsi="仿宋_GB2312" w:cs="仿宋_GB2312"/>
          <w:sz w:val="32"/>
          <w:szCs w:val="32"/>
        </w:rPr>
      </w:pPr>
    </w:p>
    <w:p w:rsidR="000324D4" w:rsidRDefault="000324D4" w:rsidP="000324D4">
      <w:pPr>
        <w:ind w:left="1600"/>
        <w:rPr>
          <w:rFonts w:ascii="仿宋_GB2312" w:eastAsia="仿宋_GB2312" w:hAnsi="仿宋_GB2312" w:cs="仿宋_GB2312"/>
          <w:sz w:val="32"/>
          <w:szCs w:val="32"/>
        </w:rPr>
      </w:pPr>
    </w:p>
    <w:p w:rsidR="000324D4" w:rsidRDefault="000324D4" w:rsidP="000324D4">
      <w:pPr>
        <w:rPr>
          <w:rFonts w:ascii="宋体" w:hAnsi="宋体"/>
          <w:sz w:val="32"/>
          <w:szCs w:val="28"/>
        </w:rPr>
        <w:sectPr w:rsidR="000324D4" w:rsidSect="00A20AA3">
          <w:footerReference w:type="default" r:id="rId5"/>
          <w:pgSz w:w="11906" w:h="16838"/>
          <w:pgMar w:top="1440" w:right="1633" w:bottom="1440" w:left="1689" w:header="851" w:footer="992" w:gutter="0"/>
          <w:pgNumType w:start="1"/>
          <w:cols w:space="425"/>
          <w:docGrid w:type="lines" w:linePitch="312"/>
        </w:sectPr>
      </w:pPr>
    </w:p>
    <w:tbl>
      <w:tblPr>
        <w:tblW w:w="14780" w:type="dxa"/>
        <w:tblInd w:w="93" w:type="dxa"/>
        <w:tblLook w:val="04A0"/>
      </w:tblPr>
      <w:tblGrid>
        <w:gridCol w:w="940"/>
        <w:gridCol w:w="2860"/>
        <w:gridCol w:w="2360"/>
        <w:gridCol w:w="1940"/>
        <w:gridCol w:w="2140"/>
        <w:gridCol w:w="2280"/>
        <w:gridCol w:w="2260"/>
      </w:tblGrid>
      <w:tr w:rsidR="000324D4" w:rsidRPr="00494EE4" w:rsidTr="000551B6">
        <w:trPr>
          <w:trHeight w:val="1080"/>
        </w:trPr>
        <w:tc>
          <w:tcPr>
            <w:tcW w:w="14780" w:type="dxa"/>
            <w:gridSpan w:val="7"/>
            <w:tcBorders>
              <w:top w:val="nil"/>
              <w:left w:val="nil"/>
              <w:bottom w:val="nil"/>
              <w:right w:val="nil"/>
            </w:tcBorders>
            <w:shd w:val="clear" w:color="auto" w:fill="auto"/>
            <w:noWrap/>
            <w:vAlign w:val="center"/>
            <w:hideMark/>
          </w:tcPr>
          <w:p w:rsidR="000324D4" w:rsidRDefault="000324D4" w:rsidP="000551B6">
            <w:pPr>
              <w:rPr>
                <w:rFonts w:ascii="仿宋_GB2312" w:eastAsia="仿宋_GB2312" w:hAnsi="宋体"/>
                <w:sz w:val="28"/>
                <w:szCs w:val="28"/>
              </w:rPr>
            </w:pPr>
            <w:r>
              <w:rPr>
                <w:rFonts w:ascii="仿宋_GB2312" w:eastAsia="仿宋_GB2312" w:hAnsi="宋体" w:hint="eastAsia"/>
                <w:sz w:val="28"/>
                <w:szCs w:val="28"/>
              </w:rPr>
              <w:lastRenderedPageBreak/>
              <w:t>附件1</w:t>
            </w:r>
          </w:p>
          <w:p w:rsidR="000324D4" w:rsidRDefault="000324D4" w:rsidP="000551B6">
            <w:pPr>
              <w:widowControl/>
              <w:jc w:val="center"/>
              <w:rPr>
                <w:rFonts w:ascii="方正小标宋简体" w:eastAsia="方正小标宋简体" w:hAnsi="宋体" w:cs="宋体"/>
                <w:color w:val="000000"/>
                <w:kern w:val="0"/>
                <w:sz w:val="40"/>
                <w:szCs w:val="40"/>
              </w:rPr>
            </w:pPr>
          </w:p>
          <w:p w:rsidR="000324D4" w:rsidRPr="00494EE4" w:rsidRDefault="000324D4" w:rsidP="000551B6">
            <w:pPr>
              <w:widowControl/>
              <w:ind w:firstLineChars="800" w:firstLine="3200"/>
              <w:rPr>
                <w:rFonts w:ascii="方正小标宋简体" w:eastAsia="方正小标宋简体" w:hAnsi="宋体" w:cs="宋体"/>
                <w:color w:val="000000"/>
                <w:kern w:val="0"/>
                <w:sz w:val="40"/>
                <w:szCs w:val="40"/>
              </w:rPr>
            </w:pPr>
            <w:r w:rsidRPr="00494EE4">
              <w:rPr>
                <w:rFonts w:ascii="方正小标宋简体" w:eastAsia="方正小标宋简体" w:hAnsi="宋体" w:cs="宋体" w:hint="eastAsia"/>
                <w:color w:val="000000"/>
                <w:kern w:val="0"/>
                <w:sz w:val="40"/>
                <w:szCs w:val="40"/>
              </w:rPr>
              <w:t>肃南县202</w:t>
            </w:r>
            <w:r>
              <w:rPr>
                <w:rFonts w:ascii="方正小标宋简体" w:eastAsia="方正小标宋简体" w:hAnsi="宋体" w:cs="宋体" w:hint="eastAsia"/>
                <w:color w:val="000000"/>
                <w:kern w:val="0"/>
                <w:sz w:val="40"/>
                <w:szCs w:val="40"/>
              </w:rPr>
              <w:t>4</w:t>
            </w:r>
            <w:r w:rsidRPr="00494EE4">
              <w:rPr>
                <w:rFonts w:ascii="方正小标宋简体" w:eastAsia="方正小标宋简体" w:hAnsi="宋体" w:cs="宋体" w:hint="eastAsia"/>
                <w:color w:val="000000"/>
                <w:kern w:val="0"/>
                <w:sz w:val="40"/>
                <w:szCs w:val="40"/>
              </w:rPr>
              <w:t>年粮改饲资金计划安排表</w:t>
            </w:r>
          </w:p>
        </w:tc>
      </w:tr>
      <w:tr w:rsidR="000324D4" w:rsidRPr="00494EE4" w:rsidTr="000551B6">
        <w:trPr>
          <w:trHeight w:val="138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24D4" w:rsidRPr="00494EE4" w:rsidRDefault="000324D4" w:rsidP="000551B6">
            <w:pPr>
              <w:widowControl/>
              <w:jc w:val="center"/>
              <w:rPr>
                <w:rFonts w:ascii="宋体" w:hAnsi="宋体" w:cs="宋体"/>
                <w:color w:val="000000"/>
                <w:kern w:val="0"/>
                <w:sz w:val="32"/>
                <w:szCs w:val="32"/>
              </w:rPr>
            </w:pPr>
            <w:r w:rsidRPr="00494EE4">
              <w:rPr>
                <w:rFonts w:ascii="宋体" w:hAnsi="宋体" w:cs="宋体" w:hint="eastAsia"/>
                <w:color w:val="000000"/>
                <w:kern w:val="0"/>
                <w:sz w:val="32"/>
                <w:szCs w:val="32"/>
              </w:rPr>
              <w:t>序号</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0324D4" w:rsidRPr="00494EE4" w:rsidRDefault="000324D4" w:rsidP="000551B6">
            <w:pPr>
              <w:widowControl/>
              <w:jc w:val="center"/>
              <w:rPr>
                <w:rFonts w:ascii="宋体" w:hAnsi="宋体" w:cs="宋体"/>
                <w:color w:val="000000"/>
                <w:kern w:val="0"/>
                <w:sz w:val="32"/>
                <w:szCs w:val="32"/>
              </w:rPr>
            </w:pPr>
            <w:r w:rsidRPr="00494EE4">
              <w:rPr>
                <w:rFonts w:ascii="宋体" w:hAnsi="宋体" w:cs="宋体" w:hint="eastAsia"/>
                <w:color w:val="000000"/>
                <w:kern w:val="0"/>
                <w:sz w:val="32"/>
                <w:szCs w:val="32"/>
              </w:rPr>
              <w:t>项目实施主体</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0324D4" w:rsidRPr="00494EE4" w:rsidRDefault="000324D4" w:rsidP="000551B6">
            <w:pPr>
              <w:widowControl/>
              <w:jc w:val="center"/>
              <w:rPr>
                <w:rFonts w:ascii="宋体" w:hAnsi="宋体" w:cs="宋体"/>
                <w:color w:val="000000"/>
                <w:kern w:val="0"/>
                <w:sz w:val="32"/>
                <w:szCs w:val="32"/>
              </w:rPr>
            </w:pPr>
            <w:r w:rsidRPr="00494EE4">
              <w:rPr>
                <w:rFonts w:ascii="宋体" w:hAnsi="宋体" w:cs="宋体" w:hint="eastAsia"/>
                <w:color w:val="000000"/>
                <w:kern w:val="0"/>
                <w:sz w:val="32"/>
                <w:szCs w:val="32"/>
              </w:rPr>
              <w:t>收贮品种</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0324D4" w:rsidRPr="00494EE4" w:rsidRDefault="000324D4" w:rsidP="000551B6">
            <w:pPr>
              <w:widowControl/>
              <w:jc w:val="center"/>
              <w:rPr>
                <w:rFonts w:ascii="宋体" w:hAnsi="宋体" w:cs="宋体"/>
                <w:color w:val="000000"/>
                <w:kern w:val="0"/>
                <w:sz w:val="32"/>
                <w:szCs w:val="32"/>
              </w:rPr>
            </w:pPr>
            <w:r w:rsidRPr="00494EE4">
              <w:rPr>
                <w:rFonts w:ascii="宋体" w:hAnsi="宋体" w:cs="宋体" w:hint="eastAsia"/>
                <w:color w:val="000000"/>
                <w:kern w:val="0"/>
                <w:sz w:val="32"/>
                <w:szCs w:val="32"/>
              </w:rPr>
              <w:t>收贮面积（亩）</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0324D4" w:rsidRPr="00494EE4" w:rsidRDefault="000324D4" w:rsidP="000551B6">
            <w:pPr>
              <w:widowControl/>
              <w:jc w:val="center"/>
              <w:rPr>
                <w:rFonts w:ascii="宋体" w:hAnsi="宋体" w:cs="宋体"/>
                <w:color w:val="000000"/>
                <w:kern w:val="0"/>
                <w:sz w:val="32"/>
                <w:szCs w:val="32"/>
              </w:rPr>
            </w:pPr>
            <w:r w:rsidRPr="00494EE4">
              <w:rPr>
                <w:rFonts w:ascii="宋体" w:hAnsi="宋体" w:cs="宋体" w:hint="eastAsia"/>
                <w:color w:val="000000"/>
                <w:kern w:val="0"/>
                <w:sz w:val="32"/>
                <w:szCs w:val="32"/>
              </w:rPr>
              <w:t>收贮数量（吨）</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0324D4" w:rsidRPr="00494EE4" w:rsidRDefault="000324D4" w:rsidP="000551B6">
            <w:pPr>
              <w:widowControl/>
              <w:jc w:val="center"/>
              <w:rPr>
                <w:rFonts w:ascii="宋体" w:hAnsi="宋体" w:cs="宋体"/>
                <w:color w:val="000000"/>
                <w:kern w:val="0"/>
                <w:sz w:val="32"/>
                <w:szCs w:val="32"/>
              </w:rPr>
            </w:pPr>
            <w:r w:rsidRPr="00494EE4">
              <w:rPr>
                <w:rFonts w:ascii="宋体" w:hAnsi="宋体" w:cs="宋体" w:hint="eastAsia"/>
                <w:color w:val="000000"/>
                <w:kern w:val="0"/>
                <w:sz w:val="32"/>
                <w:szCs w:val="32"/>
              </w:rPr>
              <w:t>补助标准</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0324D4" w:rsidRPr="00494EE4" w:rsidRDefault="000324D4" w:rsidP="000551B6">
            <w:pPr>
              <w:widowControl/>
              <w:jc w:val="center"/>
              <w:rPr>
                <w:rFonts w:ascii="宋体" w:hAnsi="宋体" w:cs="宋体"/>
                <w:color w:val="000000"/>
                <w:kern w:val="0"/>
                <w:sz w:val="32"/>
                <w:szCs w:val="32"/>
              </w:rPr>
            </w:pPr>
            <w:r w:rsidRPr="00494EE4">
              <w:rPr>
                <w:rFonts w:ascii="宋体" w:hAnsi="宋体" w:cs="宋体" w:hint="eastAsia"/>
                <w:color w:val="000000"/>
                <w:kern w:val="0"/>
                <w:sz w:val="32"/>
                <w:szCs w:val="32"/>
              </w:rPr>
              <w:t>拟补助资金（元）</w:t>
            </w:r>
          </w:p>
        </w:tc>
      </w:tr>
      <w:tr w:rsidR="000324D4" w:rsidRPr="00494EE4" w:rsidTr="000551B6">
        <w:trPr>
          <w:trHeight w:val="1200"/>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0324D4" w:rsidRPr="00494EE4" w:rsidRDefault="000324D4" w:rsidP="000551B6">
            <w:pPr>
              <w:widowControl/>
              <w:jc w:val="center"/>
              <w:rPr>
                <w:rFonts w:ascii="仿宋_GB2312" w:eastAsia="仿宋_GB2312" w:hAnsi="宋体" w:cs="宋体"/>
                <w:color w:val="000000"/>
                <w:kern w:val="0"/>
                <w:sz w:val="24"/>
              </w:rPr>
            </w:pPr>
            <w:r w:rsidRPr="00494EE4">
              <w:rPr>
                <w:rFonts w:ascii="仿宋_GB2312" w:eastAsia="仿宋_GB2312" w:hAnsi="宋体" w:cs="宋体" w:hint="eastAsia"/>
                <w:color w:val="000000"/>
                <w:kern w:val="0"/>
                <w:sz w:val="24"/>
              </w:rPr>
              <w:t>1</w:t>
            </w:r>
          </w:p>
        </w:tc>
        <w:tc>
          <w:tcPr>
            <w:tcW w:w="2860" w:type="dxa"/>
            <w:tcBorders>
              <w:top w:val="nil"/>
              <w:left w:val="nil"/>
              <w:bottom w:val="single" w:sz="4" w:space="0" w:color="auto"/>
              <w:right w:val="single" w:sz="4" w:space="0" w:color="auto"/>
            </w:tcBorders>
            <w:shd w:val="clear" w:color="auto" w:fill="auto"/>
            <w:vAlign w:val="center"/>
            <w:hideMark/>
          </w:tcPr>
          <w:p w:rsidR="000324D4" w:rsidRPr="004A1032" w:rsidRDefault="000324D4" w:rsidP="000551B6">
            <w:pPr>
              <w:widowControl/>
              <w:jc w:val="left"/>
              <w:rPr>
                <w:rFonts w:ascii="仿宋_GB2312" w:eastAsia="仿宋_GB2312" w:hAnsi="宋体" w:cs="宋体"/>
                <w:color w:val="000000"/>
                <w:kern w:val="0"/>
                <w:sz w:val="32"/>
                <w:szCs w:val="32"/>
              </w:rPr>
            </w:pPr>
            <w:r w:rsidRPr="004A1032">
              <w:rPr>
                <w:rFonts w:ascii="仿宋_GB2312" w:eastAsia="仿宋_GB2312" w:hAnsi="宋体" w:cs="宋体" w:hint="eastAsia"/>
                <w:color w:val="000000"/>
                <w:kern w:val="0"/>
                <w:sz w:val="32"/>
                <w:szCs w:val="32"/>
              </w:rPr>
              <w:t>肃南县现代农牧业投资有限公司</w:t>
            </w:r>
          </w:p>
        </w:tc>
        <w:tc>
          <w:tcPr>
            <w:tcW w:w="2360" w:type="dxa"/>
            <w:tcBorders>
              <w:top w:val="nil"/>
              <w:left w:val="nil"/>
              <w:bottom w:val="single" w:sz="4" w:space="0" w:color="auto"/>
              <w:right w:val="single" w:sz="4" w:space="0" w:color="auto"/>
            </w:tcBorders>
            <w:shd w:val="clear" w:color="auto" w:fill="auto"/>
            <w:vAlign w:val="center"/>
            <w:hideMark/>
          </w:tcPr>
          <w:p w:rsidR="000324D4" w:rsidRPr="00494EE4" w:rsidRDefault="000324D4" w:rsidP="000551B6">
            <w:pPr>
              <w:widowControl/>
              <w:jc w:val="center"/>
              <w:rPr>
                <w:rFonts w:ascii="仿宋_GB2312" w:eastAsia="仿宋_GB2312" w:hAnsi="宋体" w:cs="宋体"/>
                <w:color w:val="000000"/>
                <w:kern w:val="0"/>
                <w:sz w:val="32"/>
                <w:szCs w:val="32"/>
              </w:rPr>
            </w:pPr>
            <w:r w:rsidRPr="00494EE4">
              <w:rPr>
                <w:rFonts w:ascii="仿宋_GB2312" w:eastAsia="仿宋_GB2312" w:hAnsi="宋体" w:cs="宋体" w:hint="eastAsia"/>
                <w:color w:val="000000"/>
                <w:kern w:val="0"/>
                <w:sz w:val="32"/>
                <w:szCs w:val="32"/>
              </w:rPr>
              <w:t>全株青贮玉米</w:t>
            </w:r>
          </w:p>
        </w:tc>
        <w:tc>
          <w:tcPr>
            <w:tcW w:w="1940" w:type="dxa"/>
            <w:tcBorders>
              <w:top w:val="nil"/>
              <w:left w:val="nil"/>
              <w:bottom w:val="single" w:sz="4" w:space="0" w:color="auto"/>
              <w:right w:val="single" w:sz="4" w:space="0" w:color="auto"/>
            </w:tcBorders>
            <w:shd w:val="clear" w:color="auto" w:fill="auto"/>
            <w:vAlign w:val="center"/>
            <w:hideMark/>
          </w:tcPr>
          <w:p w:rsidR="000324D4" w:rsidRPr="00494EE4" w:rsidRDefault="000324D4" w:rsidP="000551B6">
            <w:pPr>
              <w:widowControl/>
              <w:jc w:val="center"/>
              <w:rPr>
                <w:rFonts w:ascii="仿宋_GB2312" w:eastAsia="仿宋_GB2312" w:hAnsi="宋体" w:cs="宋体"/>
                <w:color w:val="000000"/>
                <w:kern w:val="0"/>
                <w:sz w:val="32"/>
                <w:szCs w:val="32"/>
              </w:rPr>
            </w:pPr>
            <w:r w:rsidRPr="00494EE4">
              <w:rPr>
                <w:rFonts w:ascii="仿宋_GB2312" w:eastAsia="仿宋_GB2312" w:hAnsi="宋体" w:cs="宋体" w:hint="eastAsia"/>
                <w:color w:val="000000"/>
                <w:kern w:val="0"/>
                <w:sz w:val="32"/>
                <w:szCs w:val="32"/>
              </w:rPr>
              <w:t>10000</w:t>
            </w:r>
          </w:p>
        </w:tc>
        <w:tc>
          <w:tcPr>
            <w:tcW w:w="2140" w:type="dxa"/>
            <w:tcBorders>
              <w:top w:val="nil"/>
              <w:left w:val="nil"/>
              <w:bottom w:val="single" w:sz="4" w:space="0" w:color="auto"/>
              <w:right w:val="single" w:sz="4" w:space="0" w:color="auto"/>
            </w:tcBorders>
            <w:shd w:val="clear" w:color="auto" w:fill="auto"/>
            <w:vAlign w:val="center"/>
            <w:hideMark/>
          </w:tcPr>
          <w:p w:rsidR="000324D4" w:rsidRPr="00494EE4" w:rsidRDefault="000324D4" w:rsidP="000551B6">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37</w:t>
            </w:r>
            <w:r w:rsidRPr="00494EE4">
              <w:rPr>
                <w:rFonts w:ascii="仿宋_GB2312" w:eastAsia="仿宋_GB2312" w:hAnsi="宋体" w:cs="宋体" w:hint="eastAsia"/>
                <w:color w:val="000000"/>
                <w:kern w:val="0"/>
                <w:sz w:val="32"/>
                <w:szCs w:val="32"/>
              </w:rPr>
              <w:t>0</w:t>
            </w:r>
            <w:r>
              <w:rPr>
                <w:rFonts w:ascii="仿宋_GB2312" w:eastAsia="仿宋_GB2312" w:hAnsi="宋体" w:cs="宋体" w:hint="eastAsia"/>
                <w:color w:val="000000"/>
                <w:kern w:val="0"/>
                <w:sz w:val="32"/>
                <w:szCs w:val="32"/>
              </w:rPr>
              <w:t>82</w:t>
            </w:r>
          </w:p>
        </w:tc>
        <w:tc>
          <w:tcPr>
            <w:tcW w:w="2280" w:type="dxa"/>
            <w:tcBorders>
              <w:top w:val="nil"/>
              <w:left w:val="nil"/>
              <w:bottom w:val="single" w:sz="4" w:space="0" w:color="auto"/>
              <w:right w:val="single" w:sz="4" w:space="0" w:color="auto"/>
            </w:tcBorders>
            <w:shd w:val="clear" w:color="auto" w:fill="auto"/>
            <w:vAlign w:val="center"/>
            <w:hideMark/>
          </w:tcPr>
          <w:p w:rsidR="000324D4" w:rsidRPr="00494EE4" w:rsidRDefault="000324D4" w:rsidP="000551B6">
            <w:pPr>
              <w:widowControl/>
              <w:jc w:val="center"/>
              <w:rPr>
                <w:rFonts w:ascii="仿宋_GB2312" w:eastAsia="仿宋_GB2312" w:hAnsi="宋体" w:cs="宋体"/>
                <w:color w:val="000000"/>
                <w:kern w:val="0"/>
                <w:sz w:val="32"/>
                <w:szCs w:val="32"/>
              </w:rPr>
            </w:pPr>
            <w:r w:rsidRPr="00494EE4">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2</w:t>
            </w:r>
            <w:r w:rsidRPr="00494EE4">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9</w:t>
            </w:r>
            <w:r w:rsidRPr="00494EE4">
              <w:rPr>
                <w:rFonts w:ascii="仿宋_GB2312" w:eastAsia="仿宋_GB2312" w:hAnsi="宋体" w:cs="宋体" w:hint="eastAsia"/>
                <w:color w:val="000000"/>
                <w:kern w:val="0"/>
                <w:sz w:val="32"/>
                <w:szCs w:val="32"/>
              </w:rPr>
              <w:t>元/吨</w:t>
            </w:r>
          </w:p>
        </w:tc>
        <w:tc>
          <w:tcPr>
            <w:tcW w:w="2260" w:type="dxa"/>
            <w:tcBorders>
              <w:top w:val="nil"/>
              <w:left w:val="nil"/>
              <w:bottom w:val="single" w:sz="4" w:space="0" w:color="auto"/>
              <w:right w:val="single" w:sz="4" w:space="0" w:color="auto"/>
            </w:tcBorders>
            <w:shd w:val="clear" w:color="auto" w:fill="auto"/>
            <w:noWrap/>
            <w:vAlign w:val="center"/>
            <w:hideMark/>
          </w:tcPr>
          <w:p w:rsidR="000324D4" w:rsidRPr="00494EE4" w:rsidRDefault="000324D4" w:rsidP="000551B6">
            <w:pPr>
              <w:widowControl/>
              <w:jc w:val="center"/>
              <w:rPr>
                <w:rFonts w:ascii="仿宋_GB2312" w:eastAsia="仿宋_GB2312" w:hAnsi="宋体" w:cs="宋体"/>
                <w:color w:val="000000"/>
                <w:kern w:val="0"/>
                <w:sz w:val="32"/>
                <w:szCs w:val="32"/>
              </w:rPr>
            </w:pPr>
            <w:r w:rsidRPr="00494EE4">
              <w:rPr>
                <w:rFonts w:ascii="仿宋_GB2312" w:eastAsia="仿宋_GB2312" w:hAnsi="宋体" w:cs="宋体" w:hint="eastAsia"/>
                <w:color w:val="000000"/>
                <w:kern w:val="0"/>
                <w:sz w:val="32"/>
                <w:szCs w:val="32"/>
              </w:rPr>
              <w:t>1220000</w:t>
            </w:r>
          </w:p>
        </w:tc>
      </w:tr>
      <w:tr w:rsidR="000324D4" w:rsidRPr="00494EE4" w:rsidTr="000551B6">
        <w:trPr>
          <w:trHeight w:val="1530"/>
        </w:trPr>
        <w:tc>
          <w:tcPr>
            <w:tcW w:w="61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324D4" w:rsidRPr="00DA0EE2" w:rsidRDefault="000324D4" w:rsidP="000551B6">
            <w:pPr>
              <w:widowControl/>
              <w:jc w:val="center"/>
              <w:rPr>
                <w:rFonts w:ascii="仿宋_GB2312" w:eastAsia="仿宋_GB2312" w:hAnsi="宋体" w:cs="宋体"/>
                <w:color w:val="000000"/>
                <w:kern w:val="0"/>
                <w:sz w:val="32"/>
                <w:szCs w:val="32"/>
              </w:rPr>
            </w:pPr>
            <w:r w:rsidRPr="00DA0EE2">
              <w:rPr>
                <w:rFonts w:ascii="仿宋_GB2312" w:eastAsia="仿宋_GB2312" w:hAnsi="宋体" w:cs="宋体" w:hint="eastAsia"/>
                <w:color w:val="000000"/>
                <w:kern w:val="0"/>
                <w:sz w:val="32"/>
                <w:szCs w:val="32"/>
              </w:rPr>
              <w:t>合计</w:t>
            </w:r>
          </w:p>
        </w:tc>
        <w:tc>
          <w:tcPr>
            <w:tcW w:w="1940" w:type="dxa"/>
            <w:tcBorders>
              <w:top w:val="nil"/>
              <w:left w:val="nil"/>
              <w:bottom w:val="single" w:sz="4" w:space="0" w:color="auto"/>
              <w:right w:val="single" w:sz="4" w:space="0" w:color="auto"/>
            </w:tcBorders>
            <w:shd w:val="clear" w:color="auto" w:fill="auto"/>
            <w:noWrap/>
            <w:vAlign w:val="center"/>
            <w:hideMark/>
          </w:tcPr>
          <w:p w:rsidR="000324D4" w:rsidRPr="00494EE4" w:rsidRDefault="000324D4" w:rsidP="000551B6">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10000</w:t>
            </w:r>
          </w:p>
        </w:tc>
        <w:tc>
          <w:tcPr>
            <w:tcW w:w="2140" w:type="dxa"/>
            <w:tcBorders>
              <w:top w:val="nil"/>
              <w:left w:val="nil"/>
              <w:bottom w:val="single" w:sz="4" w:space="0" w:color="auto"/>
              <w:right w:val="single" w:sz="4" w:space="0" w:color="auto"/>
            </w:tcBorders>
            <w:shd w:val="clear" w:color="auto" w:fill="auto"/>
            <w:vAlign w:val="center"/>
            <w:hideMark/>
          </w:tcPr>
          <w:p w:rsidR="000324D4" w:rsidRPr="00494EE4" w:rsidRDefault="000324D4" w:rsidP="000551B6">
            <w:pPr>
              <w:widowControl/>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37082</w:t>
            </w:r>
          </w:p>
        </w:tc>
        <w:tc>
          <w:tcPr>
            <w:tcW w:w="2280" w:type="dxa"/>
            <w:tcBorders>
              <w:top w:val="nil"/>
              <w:left w:val="nil"/>
              <w:bottom w:val="single" w:sz="4" w:space="0" w:color="auto"/>
              <w:right w:val="single" w:sz="4" w:space="0" w:color="auto"/>
            </w:tcBorders>
            <w:shd w:val="clear" w:color="auto" w:fill="auto"/>
            <w:vAlign w:val="center"/>
            <w:hideMark/>
          </w:tcPr>
          <w:p w:rsidR="000324D4" w:rsidRPr="00494EE4" w:rsidRDefault="000324D4" w:rsidP="000551B6">
            <w:pPr>
              <w:widowControl/>
              <w:jc w:val="center"/>
              <w:rPr>
                <w:rFonts w:ascii="仿宋_GB2312" w:eastAsia="仿宋_GB2312" w:hAnsi="宋体" w:cs="宋体"/>
                <w:color w:val="FF0000"/>
                <w:kern w:val="0"/>
                <w:sz w:val="24"/>
              </w:rPr>
            </w:pPr>
            <w:r w:rsidRPr="00494EE4">
              <w:rPr>
                <w:rFonts w:ascii="仿宋_GB2312" w:eastAsia="仿宋_GB2312" w:hAnsi="宋体" w:cs="宋体" w:hint="eastAsia"/>
                <w:color w:val="FF0000"/>
                <w:kern w:val="0"/>
                <w:sz w:val="24"/>
              </w:rPr>
              <w:t xml:space="preserve">　</w:t>
            </w:r>
          </w:p>
        </w:tc>
        <w:tc>
          <w:tcPr>
            <w:tcW w:w="2260" w:type="dxa"/>
            <w:tcBorders>
              <w:top w:val="nil"/>
              <w:left w:val="nil"/>
              <w:bottom w:val="single" w:sz="4" w:space="0" w:color="auto"/>
              <w:right w:val="single" w:sz="4" w:space="0" w:color="auto"/>
            </w:tcBorders>
            <w:shd w:val="clear" w:color="auto" w:fill="auto"/>
            <w:noWrap/>
            <w:vAlign w:val="center"/>
            <w:hideMark/>
          </w:tcPr>
          <w:p w:rsidR="000324D4" w:rsidRPr="00494EE4" w:rsidRDefault="000324D4" w:rsidP="000551B6">
            <w:pPr>
              <w:widowControl/>
              <w:jc w:val="center"/>
              <w:rPr>
                <w:rFonts w:ascii="仿宋_GB2312" w:eastAsia="仿宋_GB2312" w:hAnsi="宋体" w:cs="宋体"/>
                <w:color w:val="000000"/>
                <w:kern w:val="0"/>
                <w:sz w:val="32"/>
                <w:szCs w:val="32"/>
              </w:rPr>
            </w:pPr>
            <w:r w:rsidRPr="00494EE4">
              <w:rPr>
                <w:rFonts w:ascii="仿宋_GB2312" w:eastAsia="仿宋_GB2312" w:hAnsi="宋体" w:cs="宋体" w:hint="eastAsia"/>
                <w:color w:val="000000"/>
                <w:kern w:val="0"/>
                <w:sz w:val="32"/>
                <w:szCs w:val="32"/>
              </w:rPr>
              <w:t>1220000</w:t>
            </w:r>
          </w:p>
        </w:tc>
      </w:tr>
    </w:tbl>
    <w:p w:rsidR="00223E14" w:rsidRDefault="00223E14"/>
    <w:sectPr w:rsidR="00223E14" w:rsidSect="000324D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81" w:rsidRDefault="00076478">
    <w:pPr>
      <w:pStyle w:val="a3"/>
    </w:pPr>
    <w:r>
      <w:pict>
        <v:shapetype id="_x0000_t202" coordsize="21600,21600" o:spt="202" path="m,l,21600r21600,l21600,xe">
          <v:stroke joinstyle="miter"/>
          <v:path gradientshapeok="t" o:connecttype="rect"/>
        </v:shapetype>
        <v:shape id="_x0000_s1025" type="#_x0000_t202" style="position:absolute;margin-left:0;margin-top:0;width:19.65pt;height:11.75pt;z-index:251660288;mso-position-horizontal:center;mso-position-horizontal-relative:margin" filled="f" stroked="f">
          <v:textbox style="mso-next-textbox:#_x0000_s1025" inset="0,0,0,0">
            <w:txbxContent>
              <w:p w:rsidR="007C5581" w:rsidRDefault="00076478">
                <w:pPr>
                  <w:pStyle w:val="a3"/>
                </w:pPr>
                <w:r>
                  <w:fldChar w:fldCharType="begin"/>
                </w:r>
                <w:r>
                  <w:instrText xml:space="preserve"> PAGE  \* MERGEFORMAT </w:instrText>
                </w:r>
                <w:r>
                  <w:fldChar w:fldCharType="separate"/>
                </w:r>
                <w:r w:rsidR="004A5C86">
                  <w:rPr>
                    <w:noProof/>
                  </w:rPr>
                  <w:t>1</w:t>
                </w:r>
                <w: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324D4"/>
    <w:rsid w:val="000324D4"/>
    <w:rsid w:val="00076478"/>
    <w:rsid w:val="00223E14"/>
    <w:rsid w:val="00395931"/>
    <w:rsid w:val="004A5C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D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324D4"/>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0324D4"/>
    <w:rPr>
      <w:rFonts w:ascii="Calibri" w:eastAsia="宋体" w:hAnsi="Calibri" w:cs="Times New Roman"/>
      <w:sz w:val="18"/>
      <w:szCs w:val="18"/>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qFormat/>
    <w:rsid w:val="000324D4"/>
    <w:rPr>
      <w:rFonts w:ascii="宋体" w:eastAsia="宋体" w:hAnsi="宋体" w:cs="宋体"/>
      <w:spacing w:val="20"/>
      <w:sz w:val="30"/>
      <w:szCs w:val="30"/>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qFormat/>
    <w:rsid w:val="000324D4"/>
    <w:pPr>
      <w:shd w:val="clear" w:color="auto" w:fill="FFFFFF"/>
      <w:spacing w:before="1560" w:after="1380" w:line="300" w:lineRule="exact"/>
      <w:jc w:val="center"/>
    </w:pPr>
    <w:rPr>
      <w:rFonts w:ascii="宋体" w:hAnsi="宋体" w:cs="宋体"/>
      <w:spacing w:val="2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www.tuliu.com/tags/36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2025-03-20T01:53:00Z</dcterms:created>
  <dcterms:modified xsi:type="dcterms:W3CDTF">2025-03-20T01:59:00Z</dcterms:modified>
</cp:coreProperties>
</file>